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F5" w:rsidRDefault="00D277F5" w:rsidP="002A359B">
      <w:pPr>
        <w:pStyle w:val="Nadpis1"/>
      </w:pPr>
    </w:p>
    <w:p w:rsidR="00665E90" w:rsidRDefault="00C97B0E" w:rsidP="002A359B">
      <w:pPr>
        <w:pStyle w:val="Nadpis1"/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5" o:spid="_x0000_s1026" type="#_x0000_t75" style="position:absolute;margin-left:-18pt;margin-top:-4.85pt;width:478.7pt;height:117.05pt;z-index:251658240;visibility:visible;mso-wrap-distance-left:0;mso-wrap-distance-right:0;mso-position-horizontal-relative:margin" filled="t">
            <v:imagedata r:id="rId8" o:title=""/>
            <w10:wrap type="square" side="largest" anchorx="margin"/>
          </v:shape>
        </w:pict>
      </w:r>
      <w:r w:rsidR="00665E90">
        <w:tab/>
      </w:r>
    </w:p>
    <w:p w:rsidR="00665E90" w:rsidRPr="002A359B" w:rsidRDefault="00665E90" w:rsidP="002A359B"/>
    <w:p w:rsidR="00665E90" w:rsidRDefault="00665E90" w:rsidP="002A359B">
      <w:pPr>
        <w:pStyle w:val="Nadpis1"/>
        <w:jc w:val="center"/>
      </w:pPr>
      <w:r>
        <w:t>VY_32_INOVACE_38_Oznacovani</w:t>
      </w:r>
      <w:r w:rsidRPr="007E06CD">
        <w:t>_</w:t>
      </w:r>
      <w:r>
        <w:t>druhy_oceli_</w:t>
      </w:r>
      <w:r w:rsidRPr="007E06CD">
        <w:t>test</w:t>
      </w:r>
    </w:p>
    <w:p w:rsidR="00665E90" w:rsidRDefault="00665E90" w:rsidP="002A359B"/>
    <w:p w:rsidR="00665E90" w:rsidRDefault="00665E90" w:rsidP="002A359B"/>
    <w:p w:rsidR="00665E90" w:rsidRPr="002A359B" w:rsidRDefault="00665E90" w:rsidP="002A359B"/>
    <w:p w:rsidR="00665E90" w:rsidRDefault="00665E90" w:rsidP="002A359B">
      <w:pPr>
        <w:pStyle w:val="Nadpis1"/>
        <w:jc w:val="center"/>
        <w:rPr>
          <w:kern w:val="28"/>
          <w:sz w:val="56"/>
          <w:szCs w:val="56"/>
        </w:rPr>
      </w:pPr>
      <w:r w:rsidRPr="002A359B">
        <w:rPr>
          <w:kern w:val="28"/>
          <w:sz w:val="56"/>
          <w:szCs w:val="56"/>
        </w:rPr>
        <w:t>Označování a druhy oceli - test</w:t>
      </w:r>
    </w:p>
    <w:p w:rsidR="00665E90" w:rsidRDefault="00665E90" w:rsidP="002A359B"/>
    <w:p w:rsidR="00665E90" w:rsidRDefault="00665E90" w:rsidP="002A359B"/>
    <w:p w:rsidR="00665E90" w:rsidRPr="002A359B" w:rsidRDefault="00665E90" w:rsidP="002A359B"/>
    <w:p w:rsidR="00665E90" w:rsidRPr="007E06CD" w:rsidRDefault="00C97B0E" w:rsidP="009C26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cs-CZ"/>
        </w:rPr>
        <w:pict>
          <v:shape id="Picture 4" o:spid="_x0000_i1025" type="#_x0000_t75" style="width:136.5pt;height:153.75pt;visibility:visible">
            <v:imagedata r:id="rId9" o:title=""/>
          </v:shape>
        </w:pict>
      </w:r>
    </w:p>
    <w:p w:rsidR="00665E90" w:rsidRDefault="00665E90" w:rsidP="009C26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65E90" w:rsidRPr="007E06CD" w:rsidRDefault="00665E90" w:rsidP="009C26A7">
      <w:pPr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r w:rsidRPr="007E06CD">
        <w:rPr>
          <w:rFonts w:ascii="Times New Roman" w:hAnsi="Times New Roman" w:cs="Times New Roman"/>
          <w:b/>
          <w:bCs/>
          <w:sz w:val="24"/>
          <w:szCs w:val="24"/>
        </w:rPr>
        <w:t>Autor: ing. Antónia Králová</w:t>
      </w:r>
    </w:p>
    <w:p w:rsidR="00665E90" w:rsidRDefault="00665E90" w:rsidP="009C26A7"/>
    <w:p w:rsidR="00665E90" w:rsidRDefault="00665E90" w:rsidP="009C26A7"/>
    <w:p w:rsidR="00665E90" w:rsidRDefault="00665E90" w:rsidP="009C26A7"/>
    <w:p w:rsidR="00665E90" w:rsidRDefault="00665E90" w:rsidP="009C26A7"/>
    <w:p w:rsidR="00665E90" w:rsidRPr="007E06CD" w:rsidRDefault="00665E90" w:rsidP="009C26A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7E06CD">
        <w:rPr>
          <w:rFonts w:ascii="Times New Roman" w:hAnsi="Times New Roman" w:cs="Times New Roman"/>
          <w:b/>
          <w:bCs/>
          <w:sz w:val="32"/>
          <w:szCs w:val="32"/>
        </w:rPr>
        <w:t>Záznamový list výukového materiálu</w:t>
      </w:r>
    </w:p>
    <w:p w:rsidR="00665E90" w:rsidRPr="007E06CD" w:rsidRDefault="00665E90" w:rsidP="009C26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985"/>
      </w:tblGrid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665E90" w:rsidRPr="00774A8C" w:rsidRDefault="00665E90" w:rsidP="00551E31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774A8C">
              <w:rPr>
                <w:b/>
                <w:bCs/>
                <w:color w:val="FFFFFF"/>
                <w:kern w:val="24"/>
                <w:lang w:eastAsia="cs-CZ"/>
              </w:rPr>
              <w:t>Střední škola technická a zemědělská Mohelnice</w:t>
            </w:r>
          </w:p>
          <w:p w:rsidR="00665E90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A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Střední škola technická a zemědělská Mohelnice</w:t>
            </w:r>
          </w:p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665E90" w:rsidRPr="001760CF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0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CZ.1.07/1.5.00/34.0064</w:t>
            </w: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Označování a druhy oceli</w:t>
            </w: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 xml:space="preserve"> - test</w:t>
            </w: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VY_32_INOVACE_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38_Oznacovani_druhy_oceli</w:t>
            </w: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_test</w:t>
            </w: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Mechanik seřizovač, Obráběč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kovů</w:t>
            </w: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, Nástrojař</w:t>
            </w: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665E90" w:rsidRPr="001760CF" w:rsidRDefault="00545759" w:rsidP="00551E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0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Strojírenská technologie</w:t>
            </w:r>
            <w:r w:rsidR="00665E90" w:rsidRPr="001760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665E90" w:rsidRPr="001760CF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60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První</w:t>
            </w: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Ing. Antónia Králová</w:t>
            </w: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665E90" w:rsidRPr="001760CF" w:rsidRDefault="001760CF" w:rsidP="00551E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29.4.2013</w:t>
            </w:r>
            <w:proofErr w:type="gramEnd"/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665E90" w:rsidRPr="00326F11" w:rsidRDefault="00665E90" w:rsidP="00D85365">
            <w:pPr>
              <w:rPr>
                <w:sz w:val="24"/>
                <w:szCs w:val="24"/>
              </w:rPr>
            </w:pPr>
            <w:r w:rsidRPr="00326F11">
              <w:rPr>
                <w:sz w:val="24"/>
                <w:szCs w:val="24"/>
              </w:rPr>
              <w:t>Prezentace je určena pro I. ročník střední školy předmětu Strojnictví. Obsahuje motivaci, výklad a procvičování tematického celku – Označování a druhy oceli</w:t>
            </w: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E90" w:rsidRPr="00326F11">
        <w:trPr>
          <w:trHeight w:val="567"/>
        </w:trPr>
        <w:tc>
          <w:tcPr>
            <w:tcW w:w="3227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hAnsi="Times New Roman" w:cs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665E90" w:rsidRPr="007E06CD" w:rsidRDefault="00665E90" w:rsidP="00551E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5E90" w:rsidRDefault="00665E90" w:rsidP="009C26A7">
      <w:pPr>
        <w:jc w:val="center"/>
        <w:rPr>
          <w:b/>
          <w:bCs/>
          <w:color w:val="FF0000"/>
          <w:sz w:val="36"/>
          <w:szCs w:val="36"/>
        </w:rPr>
      </w:pPr>
    </w:p>
    <w:p w:rsidR="00665E90" w:rsidRDefault="00665E90" w:rsidP="002A359B">
      <w:pPr>
        <w:rPr>
          <w:b/>
          <w:bCs/>
          <w:color w:val="FF0000"/>
          <w:sz w:val="36"/>
          <w:szCs w:val="36"/>
        </w:rPr>
      </w:pPr>
    </w:p>
    <w:p w:rsidR="00665E90" w:rsidRDefault="00665E90" w:rsidP="002A359B">
      <w:pPr>
        <w:rPr>
          <w:b/>
          <w:bCs/>
          <w:color w:val="FF0000"/>
          <w:sz w:val="36"/>
          <w:szCs w:val="36"/>
        </w:rPr>
      </w:pPr>
    </w:p>
    <w:p w:rsidR="00665E90" w:rsidRDefault="00665E90" w:rsidP="002A359B">
      <w:pPr>
        <w:rPr>
          <w:b/>
          <w:bCs/>
          <w:color w:val="FF0000"/>
          <w:sz w:val="36"/>
          <w:szCs w:val="36"/>
        </w:rPr>
      </w:pPr>
    </w:p>
    <w:p w:rsidR="00665E90" w:rsidRDefault="00665E90" w:rsidP="002A359B">
      <w:pPr>
        <w:rPr>
          <w:b/>
          <w:bCs/>
          <w:color w:val="FF0000"/>
          <w:sz w:val="36"/>
          <w:szCs w:val="36"/>
        </w:rPr>
      </w:pPr>
    </w:p>
    <w:p w:rsidR="00665E90" w:rsidRDefault="00665E90" w:rsidP="002A359B">
      <w:pPr>
        <w:rPr>
          <w:b/>
          <w:bCs/>
          <w:color w:val="FF0000"/>
          <w:sz w:val="36"/>
          <w:szCs w:val="36"/>
        </w:rPr>
      </w:pPr>
    </w:p>
    <w:p w:rsidR="00665E90" w:rsidRDefault="00665E90" w:rsidP="002A359B">
      <w:pPr>
        <w:rPr>
          <w:b/>
          <w:bCs/>
          <w:color w:val="FF0000"/>
          <w:sz w:val="36"/>
          <w:szCs w:val="36"/>
        </w:rPr>
      </w:pPr>
    </w:p>
    <w:p w:rsidR="00665E90" w:rsidRPr="00D85365" w:rsidRDefault="00665E90" w:rsidP="009C26A7">
      <w:pPr>
        <w:jc w:val="center"/>
        <w:rPr>
          <w:rFonts w:ascii="Times New Roman" w:hAnsi="Times New Roman" w:cs="Times New Roman"/>
          <w:color w:val="FF0000"/>
          <w:spacing w:val="5"/>
          <w:kern w:val="28"/>
          <w:sz w:val="52"/>
          <w:szCs w:val="52"/>
        </w:rPr>
      </w:pPr>
      <w:r w:rsidRPr="00D85365">
        <w:rPr>
          <w:rFonts w:ascii="Times New Roman" w:hAnsi="Times New Roman" w:cs="Times New Roman"/>
          <w:color w:val="FF0000"/>
          <w:spacing w:val="5"/>
          <w:kern w:val="28"/>
          <w:sz w:val="52"/>
          <w:szCs w:val="52"/>
        </w:rPr>
        <w:t>„Označování a druhy oceli“</w:t>
      </w:r>
    </w:p>
    <w:p w:rsidR="00665E90" w:rsidRPr="00E85F9A" w:rsidRDefault="00665E90" w:rsidP="009C26A7">
      <w:pPr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E85F9A">
        <w:rPr>
          <w:b/>
          <w:bCs/>
          <w:sz w:val="24"/>
          <w:szCs w:val="24"/>
        </w:rPr>
        <w:t xml:space="preserve">jméno </w:t>
      </w:r>
      <w:proofErr w:type="gramStart"/>
      <w:r w:rsidRPr="00E85F9A">
        <w:rPr>
          <w:b/>
          <w:bCs/>
          <w:sz w:val="24"/>
          <w:szCs w:val="24"/>
        </w:rPr>
        <w:t>autora:</w:t>
      </w:r>
      <w:r w:rsidRPr="00E85F9A">
        <w:rPr>
          <w:sz w:val="24"/>
          <w:szCs w:val="24"/>
        </w:rPr>
        <w:t xml:space="preserve">  ing.</w:t>
      </w:r>
      <w:proofErr w:type="gramEnd"/>
      <w:r w:rsidRPr="00E85F9A">
        <w:rPr>
          <w:sz w:val="24"/>
          <w:szCs w:val="24"/>
        </w:rPr>
        <w:t xml:space="preserve"> Antónia Králová, akralovapetrusov@seznam.cz</w:t>
      </w:r>
    </w:p>
    <w:p w:rsidR="00665E90" w:rsidRPr="00E85F9A" w:rsidRDefault="00665E90" w:rsidP="009C26A7">
      <w:pPr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E85F9A">
        <w:rPr>
          <w:b/>
          <w:bCs/>
          <w:sz w:val="24"/>
          <w:szCs w:val="24"/>
        </w:rPr>
        <w:t>škola:</w:t>
      </w:r>
      <w:r w:rsidRPr="00E85F9A">
        <w:rPr>
          <w:sz w:val="24"/>
          <w:szCs w:val="24"/>
        </w:rPr>
        <w:t xml:space="preserve"> SŠT</w:t>
      </w:r>
      <w:r>
        <w:rPr>
          <w:sz w:val="24"/>
          <w:szCs w:val="24"/>
        </w:rPr>
        <w:t>Z</w:t>
      </w:r>
      <w:r w:rsidRPr="00E85F9A">
        <w:rPr>
          <w:sz w:val="24"/>
          <w:szCs w:val="24"/>
        </w:rPr>
        <w:t xml:space="preserve"> Mohelnice</w:t>
      </w:r>
    </w:p>
    <w:p w:rsidR="00665E90" w:rsidRPr="00E85F9A" w:rsidRDefault="00665E90" w:rsidP="009C26A7">
      <w:pPr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CA1988">
        <w:rPr>
          <w:b/>
          <w:bCs/>
          <w:sz w:val="24"/>
          <w:szCs w:val="24"/>
        </w:rPr>
        <w:t>forma vyučovací hodiny:</w:t>
      </w:r>
      <w:r w:rsidRPr="00E85F9A">
        <w:rPr>
          <w:sz w:val="24"/>
          <w:szCs w:val="24"/>
        </w:rPr>
        <w:t xml:space="preserve"> </w:t>
      </w:r>
      <w:r w:rsidRPr="00E85F9A">
        <w:rPr>
          <w:b/>
          <w:bCs/>
          <w:color w:val="FF0000"/>
          <w:sz w:val="24"/>
          <w:szCs w:val="24"/>
        </w:rPr>
        <w:t>test</w:t>
      </w:r>
      <w:r w:rsidRPr="00E85F9A">
        <w:rPr>
          <w:sz w:val="24"/>
          <w:szCs w:val="24"/>
        </w:rPr>
        <w:t>, frontální výuka, skupinová práce – procvičování</w:t>
      </w:r>
    </w:p>
    <w:p w:rsidR="00665E90" w:rsidRDefault="00665E90" w:rsidP="009C26A7">
      <w:pPr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CA1988">
        <w:rPr>
          <w:b/>
          <w:bCs/>
          <w:sz w:val="24"/>
          <w:szCs w:val="24"/>
        </w:rPr>
        <w:t xml:space="preserve">popis prezentace a jejího využití: </w:t>
      </w:r>
      <w:r w:rsidRPr="00E85F9A">
        <w:rPr>
          <w:sz w:val="24"/>
          <w:szCs w:val="24"/>
        </w:rPr>
        <w:t>prezentace je určena pro I. ročník střední školy předmětu Strojnictví. Obsahuje motivaci, výklad a procvičování te</w:t>
      </w:r>
      <w:r>
        <w:rPr>
          <w:sz w:val="24"/>
          <w:szCs w:val="24"/>
        </w:rPr>
        <w:t>matického celku – Závity a pojištění spojů</w:t>
      </w:r>
    </w:p>
    <w:p w:rsidR="00665E90" w:rsidRDefault="00665E90" w:rsidP="009C26A7">
      <w:pPr>
        <w:ind w:left="720"/>
        <w:rPr>
          <w:b/>
          <w:bCs/>
          <w:sz w:val="24"/>
          <w:szCs w:val="24"/>
        </w:rPr>
      </w:pPr>
    </w:p>
    <w:p w:rsidR="00665E90" w:rsidRDefault="00665E90" w:rsidP="009C26A7">
      <w:pPr>
        <w:ind w:left="720"/>
        <w:rPr>
          <w:sz w:val="24"/>
          <w:szCs w:val="24"/>
        </w:rPr>
      </w:pPr>
    </w:p>
    <w:p w:rsidR="00335363" w:rsidRPr="00E85F9A" w:rsidRDefault="00335363" w:rsidP="009C26A7">
      <w:pPr>
        <w:ind w:left="720"/>
        <w:rPr>
          <w:sz w:val="24"/>
          <w:szCs w:val="24"/>
        </w:rPr>
      </w:pPr>
    </w:p>
    <w:p w:rsidR="00665E90" w:rsidRPr="001C5190" w:rsidRDefault="00665E90" w:rsidP="009C26A7">
      <w:pPr>
        <w:pStyle w:val="Normlnweb"/>
        <w:spacing w:before="0" w:beforeAutospacing="0" w:after="0" w:afterAutospacing="0"/>
        <w:ind w:left="720"/>
        <w:rPr>
          <w:b/>
          <w:bCs/>
          <w:color w:val="FF0000"/>
          <w:sz w:val="40"/>
          <w:szCs w:val="40"/>
        </w:rPr>
      </w:pPr>
      <w:r w:rsidRPr="001C5190">
        <w:rPr>
          <w:b/>
          <w:bCs/>
          <w:color w:val="FF0000"/>
          <w:sz w:val="40"/>
          <w:szCs w:val="40"/>
        </w:rPr>
        <w:t>Seznam literatury:</w:t>
      </w:r>
    </w:p>
    <w:p w:rsidR="00665E90" w:rsidRPr="006B5C94" w:rsidRDefault="00665E90" w:rsidP="009C26A7">
      <w:pPr>
        <w:pStyle w:val="Odstavecseseznamem"/>
        <w:rPr>
          <w:b/>
          <w:bCs/>
          <w:color w:val="000000"/>
        </w:rPr>
      </w:pPr>
    </w:p>
    <w:p w:rsidR="00665E90" w:rsidRPr="00CA1988" w:rsidRDefault="00665E90" w:rsidP="009C26A7">
      <w:pPr>
        <w:pStyle w:val="Odstavecseseznamem"/>
        <w:rPr>
          <w:b/>
          <w:bCs/>
          <w:color w:val="000000"/>
        </w:rPr>
      </w:pPr>
    </w:p>
    <w:p w:rsidR="00665E90" w:rsidRDefault="00665E90" w:rsidP="009C26A7">
      <w:pPr>
        <w:pStyle w:val="Odstavecseseznamem"/>
        <w:rPr>
          <w:b/>
          <w:bCs/>
          <w:color w:val="FF0000"/>
        </w:rPr>
      </w:pPr>
      <w:r w:rsidRPr="00CA1988">
        <w:rPr>
          <w:b/>
          <w:bCs/>
          <w:color w:val="FF0000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665E90" w:rsidRPr="00CA1988" w:rsidRDefault="00665E90" w:rsidP="009C26A7">
      <w:pPr>
        <w:pStyle w:val="Odstavecseseznamem"/>
        <w:rPr>
          <w:b/>
          <w:bCs/>
          <w:color w:val="FF0000"/>
        </w:rPr>
      </w:pPr>
    </w:p>
    <w:p w:rsidR="00665E90" w:rsidRPr="00CA1988" w:rsidRDefault="00665E90" w:rsidP="009C26A7">
      <w:pPr>
        <w:pStyle w:val="Odstavecseseznamem"/>
        <w:rPr>
          <w:b/>
          <w:bCs/>
          <w:color w:val="FF0000"/>
        </w:rPr>
      </w:pPr>
    </w:p>
    <w:p w:rsidR="00665E90" w:rsidRPr="00CA1988" w:rsidRDefault="00665E90" w:rsidP="009C26A7">
      <w:pPr>
        <w:pStyle w:val="Odstavecseseznamem"/>
        <w:rPr>
          <w:color w:val="008000"/>
        </w:rPr>
      </w:pPr>
      <w:r w:rsidRPr="00CA1988">
        <w:rPr>
          <w:b/>
          <w:bCs/>
          <w:color w:val="008000"/>
        </w:rPr>
        <w:t xml:space="preserve">Řešení: </w:t>
      </w:r>
      <w:r w:rsidRPr="0019493F">
        <w:rPr>
          <w:color w:val="008000"/>
        </w:rPr>
        <w:t xml:space="preserve">1. </w:t>
      </w:r>
      <w:proofErr w:type="gramStart"/>
      <w:r w:rsidRPr="0019493F">
        <w:rPr>
          <w:color w:val="008000"/>
        </w:rPr>
        <w:t>B   2.</w:t>
      </w:r>
      <w:proofErr w:type="gramEnd"/>
      <w:r w:rsidRPr="0019493F">
        <w:rPr>
          <w:color w:val="008000"/>
        </w:rPr>
        <w:t xml:space="preserve"> </w:t>
      </w:r>
      <w:proofErr w:type="gramStart"/>
      <w:r w:rsidRPr="0019493F">
        <w:rPr>
          <w:color w:val="008000"/>
        </w:rPr>
        <w:t>A   3.</w:t>
      </w:r>
      <w:proofErr w:type="gramEnd"/>
      <w:r w:rsidRPr="0019493F">
        <w:rPr>
          <w:color w:val="008000"/>
        </w:rPr>
        <w:t xml:space="preserve">  </w:t>
      </w:r>
      <w:proofErr w:type="gramStart"/>
      <w:r w:rsidRPr="0019493F">
        <w:rPr>
          <w:color w:val="008000"/>
        </w:rPr>
        <w:t>A  4.</w:t>
      </w:r>
      <w:proofErr w:type="gramEnd"/>
      <w:r w:rsidRPr="0019493F">
        <w:rPr>
          <w:color w:val="008000"/>
        </w:rPr>
        <w:t xml:space="preserve"> C 5. </w:t>
      </w:r>
      <w:proofErr w:type="gramStart"/>
      <w:r w:rsidRPr="0019493F">
        <w:rPr>
          <w:color w:val="008000"/>
        </w:rPr>
        <w:t>A  6.</w:t>
      </w:r>
      <w:proofErr w:type="gramEnd"/>
      <w:r w:rsidRPr="0019493F">
        <w:rPr>
          <w:color w:val="008000"/>
        </w:rPr>
        <w:t xml:space="preserve"> </w:t>
      </w:r>
      <w:proofErr w:type="gramStart"/>
      <w:r w:rsidRPr="0019493F">
        <w:rPr>
          <w:color w:val="008000"/>
        </w:rPr>
        <w:t>A   7.</w:t>
      </w:r>
      <w:proofErr w:type="gramEnd"/>
      <w:r w:rsidRPr="0019493F">
        <w:rPr>
          <w:color w:val="008000"/>
        </w:rPr>
        <w:t xml:space="preserve"> </w:t>
      </w:r>
      <w:proofErr w:type="gramStart"/>
      <w:r w:rsidRPr="0019493F">
        <w:rPr>
          <w:color w:val="008000"/>
        </w:rPr>
        <w:t>C  8.</w:t>
      </w:r>
      <w:proofErr w:type="gramEnd"/>
      <w:r w:rsidRPr="0019493F">
        <w:rPr>
          <w:color w:val="008000"/>
        </w:rPr>
        <w:t xml:space="preserve"> </w:t>
      </w:r>
      <w:proofErr w:type="gramStart"/>
      <w:r w:rsidRPr="0019493F">
        <w:rPr>
          <w:color w:val="008000"/>
        </w:rPr>
        <w:t xml:space="preserve">A  </w:t>
      </w:r>
      <w:r w:rsidR="00967AC4">
        <w:rPr>
          <w:color w:val="008000"/>
        </w:rPr>
        <w:t>9.B</w:t>
      </w:r>
      <w:r w:rsidRPr="0019493F">
        <w:rPr>
          <w:color w:val="008000"/>
        </w:rPr>
        <w:t xml:space="preserve">  10</w:t>
      </w:r>
      <w:proofErr w:type="gramEnd"/>
      <w:r w:rsidRPr="0019493F">
        <w:rPr>
          <w:color w:val="008000"/>
        </w:rPr>
        <w:t>. A 11. A</w:t>
      </w:r>
      <w:r>
        <w:rPr>
          <w:color w:val="008000"/>
        </w:rPr>
        <w:t xml:space="preserve"> </w:t>
      </w:r>
      <w:r w:rsidR="00FC13BE">
        <w:rPr>
          <w:color w:val="008000"/>
        </w:rPr>
        <w:t>12. otevřená</w:t>
      </w:r>
      <w:r w:rsidRPr="00CA1988">
        <w:rPr>
          <w:color w:val="008000"/>
        </w:rPr>
        <w:t xml:space="preserve"> </w:t>
      </w:r>
    </w:p>
    <w:p w:rsidR="00665E90" w:rsidRDefault="00665E90" w:rsidP="009C26A7">
      <w:pPr>
        <w:pStyle w:val="Odstavecseseznamem"/>
        <w:rPr>
          <w:b/>
          <w:bCs/>
          <w:color w:val="008000"/>
        </w:rPr>
      </w:pPr>
    </w:p>
    <w:p w:rsidR="00665E90" w:rsidRDefault="00665E90" w:rsidP="009C26A7">
      <w:pPr>
        <w:pStyle w:val="Odstavecseseznamem"/>
        <w:rPr>
          <w:b/>
          <w:bCs/>
          <w:color w:val="008000"/>
        </w:rPr>
      </w:pPr>
    </w:p>
    <w:p w:rsidR="00665E90" w:rsidRDefault="00665E90" w:rsidP="009C26A7"/>
    <w:p w:rsidR="00335363" w:rsidRDefault="00335363" w:rsidP="009C26A7"/>
    <w:p w:rsidR="00335363" w:rsidRDefault="00335363" w:rsidP="009C26A7"/>
    <w:p w:rsidR="00335363" w:rsidRDefault="00335363" w:rsidP="009C26A7"/>
    <w:p w:rsidR="00335363" w:rsidRDefault="00335363" w:rsidP="009C26A7"/>
    <w:p w:rsidR="00335363" w:rsidRDefault="00335363" w:rsidP="009C26A7"/>
    <w:p w:rsidR="00335363" w:rsidRDefault="00335363" w:rsidP="009C26A7"/>
    <w:p w:rsidR="00335363" w:rsidRDefault="00335363" w:rsidP="009C26A7"/>
    <w:p w:rsidR="00335363" w:rsidRDefault="00335363" w:rsidP="009C26A7"/>
    <w:p w:rsidR="00665E90" w:rsidRDefault="00665E90" w:rsidP="009C26A7">
      <w:pPr>
        <w:pStyle w:val="Odstavecseseznamem"/>
        <w:numPr>
          <w:ilvl w:val="0"/>
          <w:numId w:val="4"/>
        </w:numPr>
      </w:pPr>
      <w:r>
        <w:t>Do čeho se odlévá vyrobená ocel a jak jí potom říkáme</w:t>
      </w:r>
      <w:r w:rsidRPr="001A03A7">
        <w:t>?</w:t>
      </w:r>
    </w:p>
    <w:p w:rsidR="00665E90" w:rsidRDefault="00665E90" w:rsidP="009C26A7">
      <w:pPr>
        <w:numPr>
          <w:ilvl w:val="0"/>
          <w:numId w:val="3"/>
        </w:numPr>
        <w:spacing w:after="0" w:line="240" w:lineRule="auto"/>
      </w:pPr>
      <w:r>
        <w:t xml:space="preserve">Do železných forem - ingotů </w:t>
      </w:r>
    </w:p>
    <w:p w:rsidR="00665E90" w:rsidRDefault="00665E90" w:rsidP="009C26A7">
      <w:pPr>
        <w:numPr>
          <w:ilvl w:val="0"/>
          <w:numId w:val="3"/>
        </w:numPr>
        <w:spacing w:after="0" w:line="240" w:lineRule="auto"/>
      </w:pPr>
      <w:r>
        <w:t>Do kovových forem - kokil a ztuhne do tzv. ingotů</w:t>
      </w:r>
    </w:p>
    <w:p w:rsidR="00665E90" w:rsidRPr="001A03A7" w:rsidRDefault="00665E90" w:rsidP="009C26A7">
      <w:pPr>
        <w:numPr>
          <w:ilvl w:val="0"/>
          <w:numId w:val="3"/>
        </w:numPr>
        <w:spacing w:after="0" w:line="240" w:lineRule="auto"/>
      </w:pPr>
      <w:r>
        <w:t>Do forem nazývajících se inkognito</w:t>
      </w:r>
    </w:p>
    <w:p w:rsidR="00665E90" w:rsidRDefault="00665E90" w:rsidP="009C26A7"/>
    <w:p w:rsidR="00665E90" w:rsidRDefault="00665E90" w:rsidP="009C26A7"/>
    <w:p w:rsidR="00665E90" w:rsidRDefault="00665E90" w:rsidP="009C26A7">
      <w:r>
        <w:t xml:space="preserve">     2.  Jaká je další možnost odlévání</w:t>
      </w:r>
      <w:r w:rsidRPr="001A03A7">
        <w:t>?</w:t>
      </w:r>
      <w:r>
        <w:tab/>
      </w:r>
    </w:p>
    <w:p w:rsidR="00665E90" w:rsidRDefault="00665E90" w:rsidP="009C26A7">
      <w:pPr>
        <w:numPr>
          <w:ilvl w:val="0"/>
          <w:numId w:val="5"/>
        </w:numPr>
        <w:spacing w:after="0" w:line="240" w:lineRule="auto"/>
      </w:pPr>
      <w:r>
        <w:t>Ve slévárnách do pískových forem na odlitky</w:t>
      </w:r>
    </w:p>
    <w:p w:rsidR="00665E90" w:rsidRDefault="00665E90" w:rsidP="009C26A7">
      <w:pPr>
        <w:numPr>
          <w:ilvl w:val="0"/>
          <w:numId w:val="5"/>
        </w:numPr>
        <w:spacing w:after="0" w:line="240" w:lineRule="auto"/>
      </w:pPr>
      <w:r>
        <w:t>Ve slévárnách do vakuových obalů</w:t>
      </w:r>
    </w:p>
    <w:p w:rsidR="00665E90" w:rsidRDefault="00335363" w:rsidP="002A359B">
      <w:pPr>
        <w:numPr>
          <w:ilvl w:val="0"/>
          <w:numId w:val="5"/>
        </w:numPr>
        <w:spacing w:after="0" w:line="240" w:lineRule="auto"/>
      </w:pPr>
      <w:r>
        <w:t>Do nádrží  pod zemí</w:t>
      </w:r>
    </w:p>
    <w:p w:rsidR="00665E90" w:rsidRDefault="00665E90" w:rsidP="009C26A7">
      <w:r>
        <w:t xml:space="preserve">     3.  Jaké je základní rozdělení oceli</w:t>
      </w:r>
      <w:r w:rsidRPr="001A03A7">
        <w:t>?</w:t>
      </w:r>
      <w:r>
        <w:tab/>
      </w:r>
    </w:p>
    <w:p w:rsidR="00665E90" w:rsidRDefault="00665E90" w:rsidP="009C26A7">
      <w:pPr>
        <w:numPr>
          <w:ilvl w:val="0"/>
          <w:numId w:val="6"/>
        </w:numPr>
        <w:spacing w:after="0" w:line="240" w:lineRule="auto"/>
      </w:pPr>
      <w:r>
        <w:t>Podle chemického složení a podle použití</w:t>
      </w:r>
    </w:p>
    <w:p w:rsidR="00665E90" w:rsidRDefault="00665E90" w:rsidP="009C26A7">
      <w:pPr>
        <w:numPr>
          <w:ilvl w:val="0"/>
          <w:numId w:val="6"/>
        </w:numPr>
        <w:spacing w:after="0" w:line="240" w:lineRule="auto"/>
      </w:pPr>
      <w:r>
        <w:t>Podle obsahu železa a podle poptávky</w:t>
      </w:r>
    </w:p>
    <w:p w:rsidR="00665E90" w:rsidRDefault="00665E90" w:rsidP="009C26A7">
      <w:pPr>
        <w:numPr>
          <w:ilvl w:val="0"/>
          <w:numId w:val="6"/>
        </w:numPr>
        <w:spacing w:after="0" w:line="240" w:lineRule="auto"/>
      </w:pPr>
      <w:r>
        <w:t>Podle praktického využití a podle váhy</w:t>
      </w:r>
    </w:p>
    <w:p w:rsidR="00665E90" w:rsidRDefault="00665E90" w:rsidP="009C26A7"/>
    <w:p w:rsidR="00665E90" w:rsidRDefault="00665E90" w:rsidP="009C26A7"/>
    <w:p w:rsidR="00665E90" w:rsidRDefault="00665E90" w:rsidP="009C26A7">
      <w:r>
        <w:t xml:space="preserve">     4.  Jaká odpověď nejlépe vystihuje rozdělení podle chemického složení</w:t>
      </w:r>
      <w:r w:rsidRPr="001A03A7">
        <w:t>?</w:t>
      </w:r>
      <w:r>
        <w:tab/>
      </w:r>
    </w:p>
    <w:p w:rsidR="00665E90" w:rsidRDefault="00665E90" w:rsidP="00426E80">
      <w:pPr>
        <w:numPr>
          <w:ilvl w:val="0"/>
          <w:numId w:val="7"/>
        </w:numPr>
        <w:spacing w:after="0" w:line="240" w:lineRule="auto"/>
      </w:pPr>
      <w:r>
        <w:t>Uhlíkové (uhlíku méně jak 1%) a slitinové (obsahují i jiné prvky) - legované</w:t>
      </w:r>
    </w:p>
    <w:p w:rsidR="00665E90" w:rsidRDefault="00665E90" w:rsidP="00426E80">
      <w:pPr>
        <w:numPr>
          <w:ilvl w:val="0"/>
          <w:numId w:val="7"/>
        </w:numPr>
        <w:spacing w:after="0" w:line="240" w:lineRule="auto"/>
      </w:pPr>
      <w:r>
        <w:t>Uhlíkové (uhlíku více jak 2%) a slitinové (obsahují i jiné prvky) - legované</w:t>
      </w:r>
    </w:p>
    <w:p w:rsidR="00665E90" w:rsidRDefault="00665E90" w:rsidP="009C26A7">
      <w:pPr>
        <w:numPr>
          <w:ilvl w:val="0"/>
          <w:numId w:val="7"/>
        </w:numPr>
        <w:spacing w:after="0" w:line="240" w:lineRule="auto"/>
      </w:pPr>
      <w:r>
        <w:t>Uhlíkové (uhlíku méně jak 2%) a slitinové (obsahují i jiné prvky) - legované</w:t>
      </w: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/>
    <w:p w:rsidR="00665E90" w:rsidRDefault="00665E90" w:rsidP="009C26A7">
      <w:r>
        <w:t xml:space="preserve">     5.  Jaká odpověď nejlépe vystihuje rozdělení podle použití</w:t>
      </w:r>
      <w:r w:rsidRPr="001A03A7">
        <w:t>?</w:t>
      </w:r>
    </w:p>
    <w:p w:rsidR="00665E90" w:rsidRDefault="00665E90" w:rsidP="009C26A7">
      <w:pPr>
        <w:numPr>
          <w:ilvl w:val="0"/>
          <w:numId w:val="8"/>
        </w:numPr>
        <w:spacing w:after="0" w:line="240" w:lineRule="auto"/>
      </w:pPr>
      <w:proofErr w:type="gramStart"/>
      <w:r>
        <w:t>Konstrukční  (max.</w:t>
      </w:r>
      <w:proofErr w:type="gramEnd"/>
      <w:r>
        <w:t xml:space="preserve"> 0,8% uhlíku) a nástrojová (v rozmezí 0,8 – 2%)</w:t>
      </w:r>
    </w:p>
    <w:p w:rsidR="00665E90" w:rsidRDefault="00665E90" w:rsidP="00426E80">
      <w:pPr>
        <w:numPr>
          <w:ilvl w:val="0"/>
          <w:numId w:val="8"/>
        </w:numPr>
        <w:spacing w:after="0" w:line="240" w:lineRule="auto"/>
      </w:pPr>
      <w:proofErr w:type="gramStart"/>
      <w:r>
        <w:t>Konstrukční  (max.</w:t>
      </w:r>
      <w:proofErr w:type="gramEnd"/>
      <w:r>
        <w:t xml:space="preserve"> 8% uhlíku) a nástrojová (v rozmezí 0,2 – 2%)</w:t>
      </w:r>
    </w:p>
    <w:p w:rsidR="00665E90" w:rsidRDefault="00665E90" w:rsidP="00426E80">
      <w:pPr>
        <w:numPr>
          <w:ilvl w:val="0"/>
          <w:numId w:val="8"/>
        </w:numPr>
        <w:spacing w:after="0" w:line="240" w:lineRule="auto"/>
      </w:pPr>
      <w:proofErr w:type="gramStart"/>
      <w:r>
        <w:t>Konstrukční  (max.</w:t>
      </w:r>
      <w:proofErr w:type="gramEnd"/>
      <w:r>
        <w:t xml:space="preserve"> 0,8% uhlíku) a nástrojová (v rozmezí 0,2 – 2%)</w:t>
      </w:r>
    </w:p>
    <w:p w:rsidR="00665E90" w:rsidRDefault="00665E90" w:rsidP="009C26A7">
      <w:pPr>
        <w:spacing w:after="0" w:line="240" w:lineRule="auto"/>
      </w:pPr>
    </w:p>
    <w:p w:rsidR="00665E90" w:rsidRDefault="00665E90" w:rsidP="009C26A7"/>
    <w:p w:rsidR="00665E90" w:rsidRDefault="00665E90" w:rsidP="009C26A7"/>
    <w:p w:rsidR="001760CF" w:rsidRDefault="001760CF" w:rsidP="009C26A7"/>
    <w:p w:rsidR="001760CF" w:rsidRDefault="001760CF" w:rsidP="009C26A7"/>
    <w:p w:rsidR="001760CF" w:rsidRDefault="001760CF" w:rsidP="009C26A7">
      <w:bookmarkStart w:id="0" w:name="_GoBack"/>
      <w:bookmarkEnd w:id="0"/>
    </w:p>
    <w:p w:rsidR="00665E90" w:rsidRDefault="00665E90" w:rsidP="009C26A7">
      <w:r>
        <w:lastRenderedPageBreak/>
        <w:t xml:space="preserve">     6.  Jak se označují oceli na výkresech</w:t>
      </w:r>
      <w:r w:rsidRPr="00E22CDC">
        <w:t>?</w:t>
      </w:r>
      <w:r>
        <w:tab/>
      </w:r>
    </w:p>
    <w:p w:rsidR="00665E90" w:rsidRDefault="00665E90" w:rsidP="009C26A7">
      <w:pPr>
        <w:numPr>
          <w:ilvl w:val="0"/>
          <w:numId w:val="9"/>
        </w:numPr>
        <w:spacing w:after="0" w:line="240" w:lineRule="auto"/>
      </w:pPr>
      <w:r>
        <w:t>Číselnými značkami podle ČSN, skládající se z pětimístného a doplňkového čísla, první číslice je 1 a určuje, že je to ocel k tváření a zároveň první dvě číslice určují třídu oceli</w:t>
      </w:r>
    </w:p>
    <w:p w:rsidR="00665E90" w:rsidRDefault="00665E90" w:rsidP="004141CE">
      <w:pPr>
        <w:numPr>
          <w:ilvl w:val="0"/>
          <w:numId w:val="9"/>
        </w:numPr>
        <w:spacing w:after="0" w:line="240" w:lineRule="auto"/>
      </w:pPr>
      <w:r>
        <w:t>Číselnými značkami podle ČSN</w:t>
      </w:r>
    </w:p>
    <w:p w:rsidR="00665E90" w:rsidRDefault="00665E90" w:rsidP="004141CE">
      <w:pPr>
        <w:numPr>
          <w:ilvl w:val="0"/>
          <w:numId w:val="9"/>
        </w:numPr>
        <w:spacing w:after="0" w:line="240" w:lineRule="auto"/>
      </w:pPr>
      <w:r>
        <w:t>Číselnými značkami podle ČSN, skládající se z desetimístného a doplňkového čísla, první číslice je 1 a určuje, že je to ocel k tváření a zároveň první dvě číslice určují třídu oceli</w:t>
      </w: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/>
    <w:p w:rsidR="00665E90" w:rsidRDefault="00665E90" w:rsidP="009C26A7">
      <w:r>
        <w:t xml:space="preserve">     7.  Jaké je označování oceli</w:t>
      </w:r>
      <w:r w:rsidRPr="001A03A7">
        <w:t>?</w:t>
      </w:r>
      <w:r>
        <w:tab/>
      </w:r>
    </w:p>
    <w:p w:rsidR="00665E90" w:rsidRDefault="00665E90" w:rsidP="004141CE">
      <w:pPr>
        <w:numPr>
          <w:ilvl w:val="0"/>
          <w:numId w:val="10"/>
        </w:numPr>
        <w:spacing w:after="200" w:line="276" w:lineRule="auto"/>
      </w:pPr>
      <w:r>
        <w:t>Konstrukční oceli – třídy 10 – 19 (z toho obvyklých jakostí 10 – 11; ušlechtilé jsou</w:t>
      </w:r>
      <w:r w:rsidR="00967AC4">
        <w:t xml:space="preserve"> tř. 12; slitinové tř. 13 – 17</w:t>
      </w:r>
      <w:r>
        <w:t>)</w:t>
      </w:r>
    </w:p>
    <w:p w:rsidR="00665E90" w:rsidRDefault="00665E90" w:rsidP="004141CE">
      <w:pPr>
        <w:spacing w:after="200" w:line="276" w:lineRule="auto"/>
        <w:ind w:left="1800"/>
      </w:pPr>
      <w:r>
        <w:t>Nástrojové oceli (uhlíkové i slitinové) – tř. 20</w:t>
      </w:r>
    </w:p>
    <w:p w:rsidR="00665E90" w:rsidRDefault="00665E90" w:rsidP="004141CE">
      <w:pPr>
        <w:spacing w:after="200" w:line="276" w:lineRule="auto"/>
        <w:ind w:left="1800"/>
      </w:pPr>
      <w:r>
        <w:t>Oceli na odlitky – uhlíkové (42 26); slitinové (42 27 – 29)</w:t>
      </w:r>
    </w:p>
    <w:p w:rsidR="00665E90" w:rsidRDefault="00665E90" w:rsidP="004141CE">
      <w:pPr>
        <w:numPr>
          <w:ilvl w:val="0"/>
          <w:numId w:val="10"/>
        </w:numPr>
        <w:spacing w:after="200" w:line="276" w:lineRule="auto"/>
      </w:pPr>
      <w:r>
        <w:t>Konstrukční oceli – třídy 10 – 27 (z toho obvyklých jakostí 10 – 11; ušlechtilé jsou</w:t>
      </w:r>
      <w:r w:rsidR="00967AC4">
        <w:t xml:space="preserve"> tř. 12; slitinové tř. 13 – 17</w:t>
      </w:r>
      <w:r>
        <w:t>)</w:t>
      </w:r>
    </w:p>
    <w:p w:rsidR="00665E90" w:rsidRDefault="00665E90" w:rsidP="004141CE">
      <w:pPr>
        <w:spacing w:after="200" w:line="276" w:lineRule="auto"/>
        <w:ind w:left="1800"/>
      </w:pPr>
      <w:r>
        <w:t>Nástrojové oceli (uhlíkové i slitinové) – tř. 19</w:t>
      </w:r>
    </w:p>
    <w:p w:rsidR="00665E90" w:rsidRDefault="00665E90" w:rsidP="004141CE">
      <w:pPr>
        <w:spacing w:after="200" w:line="276" w:lineRule="auto"/>
        <w:ind w:left="1800"/>
      </w:pPr>
      <w:r>
        <w:t>Oceli na odlitky – uhlíkové (42 26); slitinové (42 27 – 29)</w:t>
      </w:r>
    </w:p>
    <w:p w:rsidR="00665E90" w:rsidRDefault="00665E90" w:rsidP="004141CE">
      <w:pPr>
        <w:numPr>
          <w:ilvl w:val="0"/>
          <w:numId w:val="10"/>
        </w:numPr>
        <w:spacing w:after="200" w:line="276" w:lineRule="auto"/>
      </w:pPr>
      <w:r>
        <w:t>Konstrukční oceli – třídy 10 – 17 (z toho obvyklých jakostí 10 – 11; ušlechtilé jsou</w:t>
      </w:r>
      <w:r w:rsidR="00967AC4">
        <w:t xml:space="preserve"> tř. 12; slitinové tř. 13 – 17</w:t>
      </w:r>
      <w:r>
        <w:t>)</w:t>
      </w:r>
    </w:p>
    <w:p w:rsidR="00665E90" w:rsidRDefault="00665E90" w:rsidP="004141CE">
      <w:pPr>
        <w:spacing w:after="200" w:line="276" w:lineRule="auto"/>
        <w:ind w:left="1800"/>
      </w:pPr>
      <w:r>
        <w:t>Nástrojové oceli (uhlíkové i slitinové) – tř. 19</w:t>
      </w:r>
    </w:p>
    <w:p w:rsidR="00665E90" w:rsidRDefault="00665E90" w:rsidP="004141CE">
      <w:pPr>
        <w:spacing w:after="200" w:line="276" w:lineRule="auto"/>
        <w:ind w:left="1800"/>
      </w:pPr>
      <w:r>
        <w:t>Oceli na odlitky – uhlíkové (42 26); slitinové (42 27 – 29)</w:t>
      </w:r>
    </w:p>
    <w:p w:rsidR="00665E90" w:rsidRDefault="00665E90" w:rsidP="004141CE">
      <w:pPr>
        <w:spacing w:after="200" w:line="276" w:lineRule="auto"/>
        <w:ind w:left="1440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r>
        <w:t xml:space="preserve">     8.  Na co se nejčastěji používají oceli třídy 10 - 11</w:t>
      </w:r>
      <w:r w:rsidRPr="001A03A7">
        <w:t>?</w:t>
      </w:r>
      <w:r>
        <w:tab/>
      </w:r>
    </w:p>
    <w:p w:rsidR="00665E90" w:rsidRPr="00A3199B" w:rsidRDefault="00665E90" w:rsidP="009C26A7">
      <w:pPr>
        <w:numPr>
          <w:ilvl w:val="0"/>
          <w:numId w:val="11"/>
        </w:numPr>
        <w:spacing w:after="200" w:line="276" w:lineRule="auto"/>
      </w:pPr>
      <w:r>
        <w:t>Š</w:t>
      </w:r>
      <w:r w:rsidR="00967AC4">
        <w:t>rouby, drobné součásti, plechy, čepy, ozubená kola, obecně pro méně namáhané konstrukce</w:t>
      </w:r>
    </w:p>
    <w:p w:rsidR="00665E90" w:rsidRPr="00A3199B" w:rsidRDefault="00967AC4" w:rsidP="009C26A7">
      <w:pPr>
        <w:numPr>
          <w:ilvl w:val="0"/>
          <w:numId w:val="11"/>
        </w:numPr>
        <w:spacing w:after="200" w:line="276" w:lineRule="auto"/>
      </w:pPr>
      <w:r>
        <w:t>Vždy ve stavu tepelně zpracovaném, jsou to oceli ušlechtilé a nízko legované a používají se na vysoce namáhané prvky – pružiny, ložiska, vysokotlaké kotle apod.</w:t>
      </w:r>
    </w:p>
    <w:p w:rsidR="00665E90" w:rsidRPr="00A3199B" w:rsidRDefault="00967AC4" w:rsidP="009C26A7">
      <w:pPr>
        <w:numPr>
          <w:ilvl w:val="0"/>
          <w:numId w:val="11"/>
        </w:numPr>
        <w:spacing w:after="200" w:line="276" w:lineRule="auto"/>
      </w:pPr>
      <w:r>
        <w:lastRenderedPageBreak/>
        <w:t>Vysokolegované, třídy 17, korozivzdorné a žáruvzdorné, pro armatury pecí a vysokotlakých kotlů</w:t>
      </w: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r>
        <w:t xml:space="preserve">     9.  </w:t>
      </w:r>
      <w:r w:rsidR="00967AC4">
        <w:t>Na co se nejčastěji používají oceli třídy 12 - 16</w:t>
      </w:r>
      <w:r w:rsidR="00967AC4" w:rsidRPr="001A03A7">
        <w:t>?</w:t>
      </w:r>
      <w:r w:rsidR="00967AC4">
        <w:tab/>
      </w:r>
      <w:r>
        <w:tab/>
      </w:r>
    </w:p>
    <w:p w:rsidR="00665E90" w:rsidRPr="00A3199B" w:rsidRDefault="00967AC4" w:rsidP="009C26A7">
      <w:pPr>
        <w:numPr>
          <w:ilvl w:val="0"/>
          <w:numId w:val="12"/>
        </w:numPr>
        <w:spacing w:after="200" w:line="276" w:lineRule="auto"/>
      </w:pPr>
      <w:r>
        <w:t>Plechů, běžných výrobků</w:t>
      </w:r>
    </w:p>
    <w:p w:rsidR="00967AC4" w:rsidRPr="00A3199B" w:rsidRDefault="00967AC4" w:rsidP="00967AC4">
      <w:pPr>
        <w:numPr>
          <w:ilvl w:val="0"/>
          <w:numId w:val="12"/>
        </w:numPr>
        <w:spacing w:after="200" w:line="276" w:lineRule="auto"/>
      </w:pPr>
      <w:r>
        <w:t>Vždy ve stavu tepelně zpracovaném, jsou to oceli ušlechtilé a nízko legované a používají se na vysoce namáhané prvky – pružiny, ložiska, vysokotlaké kotle apod.</w:t>
      </w:r>
    </w:p>
    <w:p w:rsidR="00967AC4" w:rsidRPr="00A3199B" w:rsidRDefault="00967AC4" w:rsidP="00967AC4">
      <w:pPr>
        <w:numPr>
          <w:ilvl w:val="0"/>
          <w:numId w:val="12"/>
        </w:numPr>
        <w:spacing w:after="200" w:line="276" w:lineRule="auto"/>
      </w:pPr>
      <w:r>
        <w:t xml:space="preserve">Vždy ve stavu tepelně zpracovaném, jsou to oceli vysoko  legované a používají se na vysoce namáhané prvky – na výrobu obráběcích </w:t>
      </w:r>
      <w:proofErr w:type="gramStart"/>
      <w:r>
        <w:t>nástrojů .</w:t>
      </w:r>
      <w:proofErr w:type="gramEnd"/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r>
        <w:t xml:space="preserve">     10.  </w:t>
      </w:r>
      <w:r w:rsidR="00290147">
        <w:t>Na co se nejčastěji používají oceli třídy 17?</w:t>
      </w:r>
      <w:r>
        <w:tab/>
      </w:r>
    </w:p>
    <w:p w:rsidR="00290147" w:rsidRPr="00A3199B" w:rsidRDefault="00290147" w:rsidP="00290147">
      <w:pPr>
        <w:numPr>
          <w:ilvl w:val="0"/>
          <w:numId w:val="13"/>
        </w:numPr>
        <w:spacing w:after="200" w:line="276" w:lineRule="auto"/>
      </w:pPr>
      <w:r>
        <w:t>Vysokolegované, třídy 17, korozivzdorné a žáruvzdorné, pro armatury pecí a vysokotlakých kotlů</w:t>
      </w:r>
    </w:p>
    <w:p w:rsidR="00290147" w:rsidRPr="00A3199B" w:rsidRDefault="00290147" w:rsidP="00290147">
      <w:pPr>
        <w:numPr>
          <w:ilvl w:val="0"/>
          <w:numId w:val="13"/>
        </w:numPr>
        <w:spacing w:after="200" w:line="276" w:lineRule="auto"/>
      </w:pPr>
      <w:r>
        <w:t>Středně legované, třídy 17.1, korozivzdorné a žáruvzdorné, pro armatury pecí a vysokotlakých kotlů</w:t>
      </w:r>
    </w:p>
    <w:p w:rsidR="00290147" w:rsidRPr="00A3199B" w:rsidRDefault="00290147" w:rsidP="00290147">
      <w:pPr>
        <w:numPr>
          <w:ilvl w:val="0"/>
          <w:numId w:val="13"/>
        </w:numPr>
        <w:spacing w:after="200" w:line="276" w:lineRule="auto"/>
      </w:pPr>
      <w:r>
        <w:t>Nízkolegované, třídy 17.2, korozivzdorné a žáruvzdorné, pro armatury pecí a vysokotlakých kotlů</w:t>
      </w:r>
    </w:p>
    <w:p w:rsidR="00665E90" w:rsidRDefault="00665E90" w:rsidP="009C26A7">
      <w:pPr>
        <w:spacing w:after="0" w:line="240" w:lineRule="auto"/>
        <w:ind w:left="1800"/>
      </w:pPr>
    </w:p>
    <w:p w:rsidR="00665E90" w:rsidRDefault="00665E90" w:rsidP="009C26A7">
      <w:pPr>
        <w:spacing w:after="0" w:line="240" w:lineRule="auto"/>
        <w:ind w:left="1800"/>
      </w:pPr>
    </w:p>
    <w:p w:rsidR="00665E90" w:rsidRDefault="00665E90" w:rsidP="009C26A7">
      <w:r>
        <w:t xml:space="preserve">    </w:t>
      </w:r>
      <w:r w:rsidR="00290147">
        <w:t xml:space="preserve"> 11.  Jaká ocel je třídy 19</w:t>
      </w:r>
      <w:r w:rsidRPr="001A03A7">
        <w:t>?</w:t>
      </w:r>
    </w:p>
    <w:p w:rsidR="00665E90" w:rsidRDefault="00290147" w:rsidP="009C26A7">
      <w:pPr>
        <w:numPr>
          <w:ilvl w:val="0"/>
          <w:numId w:val="14"/>
        </w:numPr>
        <w:spacing w:after="0" w:line="240" w:lineRule="auto"/>
      </w:pPr>
      <w:r>
        <w:t>Je to nástrojová ocel k výrobě obráběcích nástrojů</w:t>
      </w:r>
    </w:p>
    <w:p w:rsidR="00665E90" w:rsidRDefault="00290147" w:rsidP="009C26A7">
      <w:pPr>
        <w:numPr>
          <w:ilvl w:val="0"/>
          <w:numId w:val="14"/>
        </w:numPr>
        <w:spacing w:after="0" w:line="240" w:lineRule="auto"/>
      </w:pPr>
      <w:r>
        <w:t>Je to strojová ocel, k výrobě strojů</w:t>
      </w:r>
    </w:p>
    <w:p w:rsidR="00665E90" w:rsidRDefault="00290147" w:rsidP="009C26A7">
      <w:pPr>
        <w:numPr>
          <w:ilvl w:val="0"/>
          <w:numId w:val="14"/>
        </w:numPr>
        <w:spacing w:after="0" w:line="240" w:lineRule="auto"/>
      </w:pPr>
      <w:r>
        <w:t>Ocel na miniaturní součástky</w:t>
      </w: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FC13BE" w:rsidP="009C26A7">
      <w:r>
        <w:t>12.  Dokážeš přiřadit následující do příslušných tříd oceli</w:t>
      </w:r>
      <w:r w:rsidR="00665E90" w:rsidRPr="001A03A7">
        <w:t>?</w:t>
      </w:r>
    </w:p>
    <w:p w:rsidR="00665E90" w:rsidRDefault="00FC13BE" w:rsidP="009C26A7">
      <w:pPr>
        <w:numPr>
          <w:ilvl w:val="0"/>
          <w:numId w:val="15"/>
        </w:numPr>
        <w:spacing w:after="0" w:line="240" w:lineRule="auto"/>
      </w:pPr>
      <w:r>
        <w:t xml:space="preserve">Konstrukce, šrouby, </w:t>
      </w:r>
      <w:proofErr w:type="gramStart"/>
      <w:r>
        <w:t xml:space="preserve">nýty  </w:t>
      </w:r>
      <w:proofErr w:type="spellStart"/>
      <w:r>
        <w:t>apod</w:t>
      </w:r>
      <w:proofErr w:type="spellEnd"/>
      <w:proofErr w:type="gramEnd"/>
      <w:r>
        <w:t>…………….tř. …..</w:t>
      </w:r>
    </w:p>
    <w:p w:rsidR="00665E90" w:rsidRDefault="00FC13BE" w:rsidP="009C26A7">
      <w:pPr>
        <w:numPr>
          <w:ilvl w:val="0"/>
          <w:numId w:val="15"/>
        </w:numPr>
        <w:spacing w:after="0" w:line="240" w:lineRule="auto"/>
      </w:pPr>
      <w:r>
        <w:lastRenderedPageBreak/>
        <w:t>Hřídele, čepy, klíny apod. …………………</w:t>
      </w:r>
      <w:proofErr w:type="gramStart"/>
      <w:r>
        <w:t>….</w:t>
      </w:r>
      <w:proofErr w:type="spellStart"/>
      <w:r>
        <w:t>tř</w:t>
      </w:r>
      <w:proofErr w:type="spellEnd"/>
      <w:proofErr w:type="gramEnd"/>
      <w:r>
        <w:t>…….</w:t>
      </w:r>
    </w:p>
    <w:p w:rsidR="00665E90" w:rsidRDefault="00FC13BE" w:rsidP="009C26A7">
      <w:pPr>
        <w:numPr>
          <w:ilvl w:val="0"/>
          <w:numId w:val="15"/>
        </w:numPr>
        <w:spacing w:after="0" w:line="240" w:lineRule="auto"/>
      </w:pPr>
      <w:r>
        <w:t xml:space="preserve">Ke kalení, cementování, </w:t>
      </w:r>
      <w:proofErr w:type="gramStart"/>
      <w:r>
        <w:t>zušlechťování..</w:t>
      </w:r>
      <w:proofErr w:type="spellStart"/>
      <w:r>
        <w:t>tř</w:t>
      </w:r>
      <w:proofErr w:type="spellEnd"/>
      <w:proofErr w:type="gramEnd"/>
      <w:r>
        <w:t>……</w:t>
      </w:r>
    </w:p>
    <w:p w:rsidR="00665E90" w:rsidRDefault="00FC13BE" w:rsidP="009C26A7">
      <w:pPr>
        <w:numPr>
          <w:ilvl w:val="0"/>
          <w:numId w:val="15"/>
        </w:numPr>
        <w:spacing w:after="0" w:line="240" w:lineRule="auto"/>
      </w:pPr>
      <w:r>
        <w:t>Tzv. pružinová ocel ………………………………</w:t>
      </w:r>
      <w:proofErr w:type="spellStart"/>
      <w:r>
        <w:t>tř</w:t>
      </w:r>
      <w:proofErr w:type="spellEnd"/>
      <w:r>
        <w:t>……</w:t>
      </w:r>
    </w:p>
    <w:p w:rsidR="00665E90" w:rsidRDefault="00FC13BE" w:rsidP="009C26A7">
      <w:pPr>
        <w:numPr>
          <w:ilvl w:val="0"/>
          <w:numId w:val="15"/>
        </w:numPr>
        <w:spacing w:after="0" w:line="240" w:lineRule="auto"/>
      </w:pPr>
      <w:r>
        <w:t>Na ložiska, pružiny ………………………………</w:t>
      </w:r>
      <w:proofErr w:type="gramStart"/>
      <w:r>
        <w:t>tř..…</w:t>
      </w:r>
      <w:proofErr w:type="gramEnd"/>
      <w:r>
        <w:t>.</w:t>
      </w:r>
    </w:p>
    <w:p w:rsidR="00FC13BE" w:rsidRDefault="00FC13BE" w:rsidP="009C26A7">
      <w:pPr>
        <w:numPr>
          <w:ilvl w:val="0"/>
          <w:numId w:val="15"/>
        </w:numPr>
        <w:spacing w:after="0" w:line="240" w:lineRule="auto"/>
      </w:pPr>
      <w:r>
        <w:t>Vysokotlaké kotle, trubky, turbíny………</w:t>
      </w:r>
      <w:proofErr w:type="spellStart"/>
      <w:r>
        <w:t>tř</w:t>
      </w:r>
      <w:proofErr w:type="spellEnd"/>
      <w:r>
        <w:t>……</w:t>
      </w:r>
    </w:p>
    <w:p w:rsidR="00FC13BE" w:rsidRDefault="00FC13BE" w:rsidP="009C26A7">
      <w:pPr>
        <w:numPr>
          <w:ilvl w:val="0"/>
          <w:numId w:val="15"/>
        </w:numPr>
        <w:spacing w:after="0" w:line="240" w:lineRule="auto"/>
      </w:pPr>
      <w:r>
        <w:t>Vysoko namáhané strojní součást …</w:t>
      </w:r>
      <w:proofErr w:type="gramStart"/>
      <w:r>
        <w:t xml:space="preserve">….. </w:t>
      </w:r>
      <w:proofErr w:type="spellStart"/>
      <w:r>
        <w:t>tř</w:t>
      </w:r>
      <w:proofErr w:type="spellEnd"/>
      <w:proofErr w:type="gramEnd"/>
      <w:r>
        <w:t>…..</w:t>
      </w:r>
    </w:p>
    <w:p w:rsidR="00FC13BE" w:rsidRDefault="00FC13BE" w:rsidP="009C26A7">
      <w:pPr>
        <w:numPr>
          <w:ilvl w:val="0"/>
          <w:numId w:val="15"/>
        </w:numPr>
        <w:spacing w:after="0" w:line="240" w:lineRule="auto"/>
      </w:pPr>
      <w:r>
        <w:t>Korozivzdorné, žárovzdorné ……………</w:t>
      </w:r>
      <w:proofErr w:type="gramStart"/>
      <w:r>
        <w:t>….</w:t>
      </w:r>
      <w:proofErr w:type="spellStart"/>
      <w:r>
        <w:t>tř</w:t>
      </w:r>
      <w:proofErr w:type="spellEnd"/>
      <w:proofErr w:type="gramEnd"/>
      <w:r>
        <w:t>…..</w:t>
      </w:r>
    </w:p>
    <w:p w:rsidR="00FC13BE" w:rsidRDefault="00FC13BE" w:rsidP="009C26A7">
      <w:pPr>
        <w:numPr>
          <w:ilvl w:val="0"/>
          <w:numId w:val="15"/>
        </w:numPr>
        <w:spacing w:after="0" w:line="240" w:lineRule="auto"/>
      </w:pPr>
      <w:r>
        <w:t>Nástrojové oceli ………………………………</w:t>
      </w:r>
      <w:proofErr w:type="gramStart"/>
      <w:r>
        <w:t>….</w:t>
      </w:r>
      <w:proofErr w:type="spellStart"/>
      <w:r>
        <w:t>tř</w:t>
      </w:r>
      <w:proofErr w:type="spellEnd"/>
      <w:proofErr w:type="gramEnd"/>
      <w:r>
        <w:t>…..</w:t>
      </w:r>
    </w:p>
    <w:p w:rsidR="00335363" w:rsidRDefault="00335363" w:rsidP="009C26A7">
      <w:pPr>
        <w:numPr>
          <w:ilvl w:val="0"/>
          <w:numId w:val="15"/>
        </w:numPr>
        <w:spacing w:after="0" w:line="240" w:lineRule="auto"/>
      </w:pPr>
      <w:r>
        <w:t>Vysokolegované oceli…………………………</w:t>
      </w:r>
      <w:proofErr w:type="spellStart"/>
      <w:r>
        <w:t>tř</w:t>
      </w:r>
      <w:proofErr w:type="spellEnd"/>
      <w:r>
        <w:t>……</w:t>
      </w: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335363">
      <w:r>
        <w:t xml:space="preserve">     </w:t>
      </w: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after="0" w:line="240" w:lineRule="auto"/>
      </w:pPr>
    </w:p>
    <w:p w:rsidR="00665E90" w:rsidRDefault="00665E90" w:rsidP="009C26A7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36"/>
          <w:szCs w:val="36"/>
          <w:lang w:eastAsia="cs-CZ"/>
        </w:rPr>
      </w:pPr>
    </w:p>
    <w:p w:rsidR="00665E90" w:rsidRDefault="00665E90"/>
    <w:sectPr w:rsidR="00665E90" w:rsidSect="002D55F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90" w:rsidRDefault="00665E90">
      <w:pPr>
        <w:spacing w:after="0" w:line="240" w:lineRule="auto"/>
      </w:pPr>
      <w:r>
        <w:separator/>
      </w:r>
    </w:p>
  </w:endnote>
  <w:endnote w:type="continuationSeparator" w:id="0">
    <w:p w:rsidR="00665E90" w:rsidRDefault="00665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90" w:rsidRDefault="00665E90" w:rsidP="00F81654">
    <w:pPr>
      <w:pStyle w:val="Zpat"/>
    </w:pPr>
    <w:r>
      <w:tab/>
      <w:t xml:space="preserve">- </w:t>
    </w:r>
    <w:r w:rsidR="00335363">
      <w:fldChar w:fldCharType="begin"/>
    </w:r>
    <w:r w:rsidR="00335363">
      <w:instrText xml:space="preserve"> PAGE </w:instrText>
    </w:r>
    <w:r w:rsidR="00335363">
      <w:fldChar w:fldCharType="separate"/>
    </w:r>
    <w:r w:rsidR="00C97B0E">
      <w:rPr>
        <w:noProof/>
      </w:rPr>
      <w:t>7</w:t>
    </w:r>
    <w:r w:rsidR="00335363">
      <w:rPr>
        <w:noProof/>
      </w:rPr>
      <w:fldChar w:fldCharType="end"/>
    </w:r>
    <w:r>
      <w:t xml:space="preserve"> –</w:t>
    </w:r>
  </w:p>
  <w:p w:rsidR="00665E90" w:rsidRPr="001760CF" w:rsidRDefault="00665E90" w:rsidP="00F81654">
    <w:pPr>
      <w:pStyle w:val="Zpat"/>
      <w:jc w:val="center"/>
      <w:rPr>
        <w:color w:val="000000" w:themeColor="text1"/>
      </w:rPr>
    </w:pPr>
    <w:r>
      <w:t xml:space="preserve">Moderní učitel, </w:t>
    </w:r>
    <w:r w:rsidR="001760CF">
      <w:rPr>
        <w:color w:val="000000" w:themeColor="text1"/>
      </w:rPr>
      <w:t>CZ.1.07/1.5.00/34.0064</w:t>
    </w:r>
  </w:p>
  <w:p w:rsidR="00665E90" w:rsidRDefault="00665E90">
    <w:pPr>
      <w:pStyle w:val="Zpat"/>
    </w:pPr>
  </w:p>
  <w:p w:rsidR="00665E90" w:rsidRDefault="00665E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90" w:rsidRDefault="00665E90">
      <w:pPr>
        <w:spacing w:after="0" w:line="240" w:lineRule="auto"/>
      </w:pPr>
      <w:r>
        <w:separator/>
      </w:r>
    </w:p>
  </w:footnote>
  <w:footnote w:type="continuationSeparator" w:id="0">
    <w:p w:rsidR="00665E90" w:rsidRDefault="00665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E90" w:rsidRDefault="00665E90" w:rsidP="007E06CD">
    <w:pPr>
      <w:pStyle w:val="Zhlav"/>
    </w:pPr>
  </w:p>
  <w:p w:rsidR="00665E90" w:rsidRDefault="00665E90" w:rsidP="00E85F9A">
    <w:pPr>
      <w:pStyle w:val="Zhlav"/>
      <w:jc w:val="center"/>
    </w:pPr>
  </w:p>
  <w:p w:rsidR="00665E90" w:rsidRDefault="00665E9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352DA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88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B763D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342C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D03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FC22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2C0B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1C18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E2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46028B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7B327FA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4F733EC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62E35E1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68392CD0"/>
    <w:multiLevelType w:val="hybridMultilevel"/>
    <w:tmpl w:val="7F9E5658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D26CD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F86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A2617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14454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585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5C7F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8A2BE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5A40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4"/>
  </w:num>
  <w:num w:numId="3">
    <w:abstractNumId w:val="11"/>
  </w:num>
  <w:num w:numId="4">
    <w:abstractNumId w:val="2"/>
  </w:num>
  <w:num w:numId="5">
    <w:abstractNumId w:val="12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15"/>
  </w:num>
  <w:num w:numId="11">
    <w:abstractNumId w:val="0"/>
  </w:num>
  <w:num w:numId="12">
    <w:abstractNumId w:val="7"/>
  </w:num>
  <w:num w:numId="13">
    <w:abstractNumId w:val="3"/>
  </w:num>
  <w:num w:numId="14">
    <w:abstractNumId w:val="1"/>
  </w:num>
  <w:num w:numId="15">
    <w:abstractNumId w:val="1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FD5"/>
    <w:rsid w:val="00080246"/>
    <w:rsid w:val="000B3CD0"/>
    <w:rsid w:val="00141FD5"/>
    <w:rsid w:val="001760CF"/>
    <w:rsid w:val="0019493F"/>
    <w:rsid w:val="001A03A7"/>
    <w:rsid w:val="001C5190"/>
    <w:rsid w:val="001E6537"/>
    <w:rsid w:val="00290147"/>
    <w:rsid w:val="002A359B"/>
    <w:rsid w:val="002D55F0"/>
    <w:rsid w:val="00326F11"/>
    <w:rsid w:val="00335363"/>
    <w:rsid w:val="003B7F24"/>
    <w:rsid w:val="003E1943"/>
    <w:rsid w:val="004141CE"/>
    <w:rsid w:val="00426E80"/>
    <w:rsid w:val="00545759"/>
    <w:rsid w:val="005507C2"/>
    <w:rsid w:val="00551E31"/>
    <w:rsid w:val="00665E90"/>
    <w:rsid w:val="006A6742"/>
    <w:rsid w:val="006B5C94"/>
    <w:rsid w:val="00774A8C"/>
    <w:rsid w:val="007B0373"/>
    <w:rsid w:val="007E06CD"/>
    <w:rsid w:val="00967AC4"/>
    <w:rsid w:val="009C26A7"/>
    <w:rsid w:val="009C712C"/>
    <w:rsid w:val="00A3199B"/>
    <w:rsid w:val="00A97D3C"/>
    <w:rsid w:val="00B8377C"/>
    <w:rsid w:val="00C97B0E"/>
    <w:rsid w:val="00CA1988"/>
    <w:rsid w:val="00D277F5"/>
    <w:rsid w:val="00D85365"/>
    <w:rsid w:val="00E22CDC"/>
    <w:rsid w:val="00E85F9A"/>
    <w:rsid w:val="00F81654"/>
    <w:rsid w:val="00FA3056"/>
    <w:rsid w:val="00FC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55F0"/>
    <w:pPr>
      <w:spacing w:after="160" w:line="259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2A35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760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Zhlav">
    <w:name w:val="header"/>
    <w:basedOn w:val="Normln"/>
    <w:link w:val="ZhlavChar"/>
    <w:uiPriority w:val="99"/>
    <w:rsid w:val="009C2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C26A7"/>
  </w:style>
  <w:style w:type="paragraph" w:styleId="Zpat">
    <w:name w:val="footer"/>
    <w:basedOn w:val="Normln"/>
    <w:link w:val="ZpatChar"/>
    <w:uiPriority w:val="99"/>
    <w:rsid w:val="009C2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9C26A7"/>
  </w:style>
  <w:style w:type="paragraph" w:styleId="Normlnweb">
    <w:name w:val="Normal (Web)"/>
    <w:basedOn w:val="Normln"/>
    <w:uiPriority w:val="99"/>
    <w:rsid w:val="009C2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9C26A7"/>
    <w:pPr>
      <w:spacing w:after="200" w:line="276" w:lineRule="auto"/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9C2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C26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2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2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7</Pages>
  <Words>808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Moravská Třebová</Company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Králová</dc:creator>
  <cp:lastModifiedBy>Kralova</cp:lastModifiedBy>
  <cp:revision>15</cp:revision>
  <cp:lastPrinted>2013-07-01T06:52:00Z</cp:lastPrinted>
  <dcterms:created xsi:type="dcterms:W3CDTF">2013-06-09T05:34:00Z</dcterms:created>
  <dcterms:modified xsi:type="dcterms:W3CDTF">2013-07-01T06:52:00Z</dcterms:modified>
</cp:coreProperties>
</file>