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DA" w:rsidRPr="002A6C9B" w:rsidRDefault="00434FA9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434FA9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324" type="#_x0000_t75" style="position:absolute;left:0;text-align:left;margin-left:0;margin-top:-12.65pt;width:478.7pt;height:117.05pt;z-index:25179340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C258D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BC2F96">
        <w:rPr>
          <w:rFonts w:ascii="Times New Roman" w:hAnsi="Times New Roman"/>
          <w:color w:val="auto"/>
          <w:sz w:val="32"/>
          <w:szCs w:val="32"/>
        </w:rPr>
        <w:t>066</w:t>
      </w:r>
      <w:r w:rsidR="00C258D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BC2F96" w:rsidRPr="00BC2F96">
        <w:rPr>
          <w:rFonts w:ascii="Times New Roman" w:hAnsi="Times New Roman"/>
          <w:color w:val="auto"/>
          <w:sz w:val="32"/>
          <w:szCs w:val="32"/>
        </w:rPr>
        <w:t>Intervaly - průnik, sjednocení, doplněk</w:t>
      </w:r>
    </w:p>
    <w:p w:rsidR="00C258DA" w:rsidRPr="002A6C9B" w:rsidRDefault="00BC2F96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BC2F96">
        <w:rPr>
          <w:rFonts w:ascii="Times New Roman" w:hAnsi="Times New Roman"/>
          <w:color w:val="auto"/>
        </w:rPr>
        <w:t>Intervaly - průnik, sjednocení, doplněk</w:t>
      </w:r>
    </w:p>
    <w:p w:rsidR="00C258DA" w:rsidRPr="002A6C9B" w:rsidRDefault="00C258D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C258DA" w:rsidRPr="002A6C9B" w:rsidRDefault="00C258D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C258DA" w:rsidRPr="002A6C9B" w:rsidRDefault="00BC2F9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2F96">
              <w:rPr>
                <w:rFonts w:ascii="Times New Roman" w:hAnsi="Times New Roman"/>
                <w:sz w:val="24"/>
                <w:szCs w:val="24"/>
              </w:rPr>
              <w:t>Intervaly - průnik, sjednocení, doplněk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BC2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BC2F96">
              <w:rPr>
                <w:rFonts w:ascii="Times New Roman" w:hAnsi="Times New Roman"/>
                <w:sz w:val="24"/>
                <w:szCs w:val="24"/>
              </w:rPr>
              <w:t>066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BC2F96" w:rsidRPr="00BC2F96">
              <w:rPr>
                <w:rFonts w:ascii="Times New Roman" w:hAnsi="Times New Roman"/>
                <w:sz w:val="24"/>
                <w:szCs w:val="24"/>
              </w:rPr>
              <w:t>Intervaly - průnik, sjednocení, doplněk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C258DA" w:rsidRPr="002A6C9B" w:rsidRDefault="00BC2F9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11. 9. 2013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C258DA" w:rsidRPr="002A6C9B" w:rsidRDefault="001A14D5" w:rsidP="00661E74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slouží k procvičení vlastností intervalu, zobrazení intervalu na číselné ose a k nalezení jejich společného průniku a sjednocení. Zabývá se i doplňkem intervalu.</w:t>
            </w: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8D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C258DA" w:rsidRPr="002A6C9B" w:rsidRDefault="00C258D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58DA" w:rsidRDefault="00C258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216FBD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CFF">
        <w:rPr>
          <w:rFonts w:ascii="Times New Roman" w:hAnsi="Times New Roman" w:cs="Times New Roman"/>
          <w:b/>
          <w:sz w:val="28"/>
          <w:szCs w:val="28"/>
        </w:rPr>
        <w:lastRenderedPageBreak/>
        <w:t>Intervaly</w:t>
      </w:r>
      <w:r w:rsidR="00BC2F96">
        <w:rPr>
          <w:rFonts w:ascii="Times New Roman" w:hAnsi="Times New Roman" w:cs="Times New Roman"/>
          <w:b/>
          <w:sz w:val="28"/>
          <w:szCs w:val="28"/>
        </w:rPr>
        <w:t xml:space="preserve"> - průnik, sjednocení, doplněk</w:t>
      </w:r>
    </w:p>
    <w:p w:rsidR="005144D1" w:rsidRPr="001F47B4" w:rsidRDefault="00645945" w:rsidP="001F47B4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F47B4">
        <w:rPr>
          <w:rFonts w:ascii="Times New Roman" w:eastAsiaTheme="minorEastAsia" w:hAnsi="Times New Roman" w:cs="Times New Roman"/>
          <w:sz w:val="24"/>
          <w:szCs w:val="24"/>
        </w:rPr>
        <w:t>Doplňte tabulku: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1456"/>
      </w:tblGrid>
      <w:tr w:rsidR="00F26002" w:rsidTr="00FA3FBD">
        <w:tc>
          <w:tcPr>
            <w:tcW w:w="2303" w:type="dxa"/>
          </w:tcPr>
          <w:p w:rsidR="00F26002" w:rsidRPr="0026182B" w:rsidRDefault="00F26002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Množina</w:t>
            </w:r>
          </w:p>
          <w:p w:rsidR="00F26002" w:rsidRDefault="00F26002" w:rsidP="0026182B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a, b∈R, a&lt;b</m:t>
                </m:r>
              </m:oMath>
            </m:oMathPara>
          </w:p>
        </w:tc>
        <w:tc>
          <w:tcPr>
            <w:tcW w:w="2303" w:type="dxa"/>
          </w:tcPr>
          <w:p w:rsidR="00F26002" w:rsidRPr="0026182B" w:rsidRDefault="00F26002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Zobrazení</w:t>
            </w:r>
          </w:p>
          <w:p w:rsidR="00F26002" w:rsidRPr="0026182B" w:rsidRDefault="00F26002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na číselné ose</w:t>
            </w:r>
          </w:p>
        </w:tc>
        <w:tc>
          <w:tcPr>
            <w:tcW w:w="1456" w:type="dxa"/>
            <w:vAlign w:val="center"/>
          </w:tcPr>
          <w:p w:rsidR="00F26002" w:rsidRPr="0026182B" w:rsidRDefault="00F26002" w:rsidP="00FA3FBD">
            <w:pPr>
              <w:jc w:val="center"/>
              <w:rPr>
                <w:b/>
              </w:rPr>
            </w:pPr>
            <w:r w:rsidRPr="0026182B">
              <w:rPr>
                <w:b/>
              </w:rPr>
              <w:t>Zápis</w:t>
            </w:r>
          </w:p>
        </w:tc>
      </w:tr>
      <w:tr w:rsidR="00A549FD" w:rsidTr="006F1BB1">
        <w:trPr>
          <w:trHeight w:val="567"/>
        </w:trPr>
        <w:tc>
          <w:tcPr>
            <w:tcW w:w="2303" w:type="dxa"/>
            <w:vAlign w:val="center"/>
          </w:tcPr>
          <w:p w:rsidR="00A549FD" w:rsidRDefault="00A549FD" w:rsidP="00451A70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{x∈R;a&lt;x≤b}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A549FD" w:rsidRDefault="00434FA9" w:rsidP="00451A70">
            <m:oMath>
              <m:r>
                <w:rPr>
                  <w:rFonts w:ascii="Cambria Math" w:eastAsiaTheme="minorEastAsia" w:hAnsi="Cambria Math"/>
                  <w:i/>
                  <w:noProof/>
                  <w:lang w:eastAsia="cs-CZ"/>
                </w:rPr>
                <w:pict>
                  <v:group id="_x0000_s1140" style="position:absolute;margin-left:12.65pt;margin-top:5.7pt;width:67.8pt;height:5.65pt;z-index:251725824;mso-position-horizontal-relative:text;mso-position-vertical-relative:text" coordorigin="5578,11678" coordsize="1356,113">
                    <v:oval id="_x0000_s1141" style="position:absolute;left:6821;top:11678;width:113;height:113" fillcolor="black [3213]"/>
                    <v:oval id="_x0000_s1142" style="position:absolute;left:5578;top:11678;width:113;height:113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143" type="#_x0000_t32" style="position:absolute;left:5685;top:11735;width:1136;height:0" o:connectortype="straight"/>
                  </v:group>
                </w:pict>
              </m:r>
              <m:r>
                <w:rPr>
                  <w:rFonts w:ascii="Cambria Math" w:eastAsiaTheme="minorEastAsia" w:hAnsi="Cambria Math"/>
                  <w:noProof/>
                  <w:lang w:eastAsia="cs-CZ"/>
                </w:rPr>
                <m:t>a</m:t>
              </m:r>
            </m:oMath>
            <w:r w:rsidR="00A549FD" w:rsidRPr="005144D1">
              <w:rPr>
                <w:rFonts w:eastAsiaTheme="minorEastAsia"/>
                <w:noProof/>
                <w:lang w:eastAsia="cs-CZ"/>
              </w:rPr>
              <w:t xml:space="preserve">                                </w:t>
            </w:r>
            <m:oMath>
              <m:r>
                <w:rPr>
                  <w:rFonts w:ascii="Cambria Math" w:eastAsiaTheme="minorEastAsia" w:hAnsi="Cambria Math"/>
                  <w:noProof/>
                  <w:lang w:eastAsia="cs-CZ"/>
                </w:rPr>
                <m:t xml:space="preserve"> b</m:t>
              </m:r>
            </m:oMath>
          </w:p>
        </w:tc>
        <w:tc>
          <w:tcPr>
            <w:tcW w:w="1456" w:type="dxa"/>
            <w:vAlign w:val="center"/>
          </w:tcPr>
          <w:p w:rsidR="00A549FD" w:rsidRPr="00A94257" w:rsidRDefault="00434FA9" w:rsidP="00451A70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a,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</m:d>
                  </m:e>
                </m:d>
              </m:oMath>
            </m:oMathPara>
          </w:p>
        </w:tc>
      </w:tr>
      <w:tr w:rsidR="00A549FD" w:rsidTr="006F1BB1">
        <w:trPr>
          <w:trHeight w:val="567"/>
        </w:trPr>
        <w:tc>
          <w:tcPr>
            <w:tcW w:w="2303" w:type="dxa"/>
            <w:vAlign w:val="center"/>
          </w:tcPr>
          <w:p w:rsidR="00A549FD" w:rsidRDefault="00A549FD" w:rsidP="00451A70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{x∈R;x&lt;a}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A549FD" w:rsidRDefault="00A549FD" w:rsidP="00451A70"/>
        </w:tc>
        <w:tc>
          <w:tcPr>
            <w:tcW w:w="1456" w:type="dxa"/>
            <w:vAlign w:val="center"/>
          </w:tcPr>
          <w:p w:rsidR="00A549FD" w:rsidRDefault="00A549FD" w:rsidP="00451A70">
            <w:pPr>
              <w:jc w:val="center"/>
            </w:pPr>
          </w:p>
        </w:tc>
      </w:tr>
      <w:tr w:rsidR="00A549FD" w:rsidTr="006F1BB1">
        <w:trPr>
          <w:trHeight w:val="567"/>
        </w:trPr>
        <w:tc>
          <w:tcPr>
            <w:tcW w:w="2303" w:type="dxa"/>
            <w:vAlign w:val="center"/>
          </w:tcPr>
          <w:p w:rsidR="00A549FD" w:rsidRDefault="00A549FD" w:rsidP="00451A70">
            <w:pPr>
              <w:jc w:val="center"/>
            </w:pPr>
          </w:p>
        </w:tc>
        <w:tc>
          <w:tcPr>
            <w:tcW w:w="2303" w:type="dxa"/>
            <w:vAlign w:val="center"/>
          </w:tcPr>
          <w:p w:rsidR="00A549FD" w:rsidRDefault="00434FA9" w:rsidP="00451A70">
            <w:pPr>
              <w:tabs>
                <w:tab w:val="left" w:pos="1625"/>
              </w:tabs>
            </w:pPr>
            <m:oMath>
              <m:r>
                <w:rPr>
                  <w:rFonts w:ascii="Cambria Math" w:hAnsi="Cambria Math"/>
                  <w:i/>
                  <w:noProof/>
                  <w:lang w:eastAsia="cs-CZ"/>
                </w:rPr>
                <w:pict>
                  <v:group id="_x0000_s1200" style="position:absolute;margin-left:12.65pt;margin-top:5.6pt;width:67.8pt;height:5.65pt;z-index:251744256;mso-position-horizontal-relative:text;mso-position-vertical-relative:text" coordorigin="3866,11791" coordsize="1356,113">
                    <v:oval id="_x0000_s1201" style="position:absolute;left:3866;top:11791;width:113;height:113"/>
                    <v:oval id="_x0000_s1202" style="position:absolute;left:5109;top:11791;width:113;height:113"/>
                    <v:shape id="_x0000_s1203" type="#_x0000_t32" style="position:absolute;left:3973;top:11848;width:1136;height:0" o:connectortype="straight"/>
                  </v:group>
                </w:pict>
              </m:r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A549FD"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</w:p>
        </w:tc>
        <w:tc>
          <w:tcPr>
            <w:tcW w:w="1456" w:type="dxa"/>
            <w:vAlign w:val="center"/>
          </w:tcPr>
          <w:p w:rsidR="00A549FD" w:rsidRPr="00A94257" w:rsidRDefault="00A549FD" w:rsidP="00451A70">
            <w:pPr>
              <w:jc w:val="center"/>
              <w:rPr>
                <w:oMath/>
                <w:rFonts w:ascii="Cambria Math" w:hAnsi="Cambria Math"/>
              </w:rPr>
            </w:pPr>
          </w:p>
        </w:tc>
      </w:tr>
      <w:tr w:rsidR="00A549FD" w:rsidTr="006F1BB1">
        <w:trPr>
          <w:trHeight w:val="567"/>
        </w:trPr>
        <w:tc>
          <w:tcPr>
            <w:tcW w:w="2303" w:type="dxa"/>
            <w:vAlign w:val="center"/>
          </w:tcPr>
          <w:p w:rsidR="00A549FD" w:rsidRDefault="00A549FD" w:rsidP="00451A70">
            <w:pPr>
              <w:jc w:val="center"/>
            </w:pPr>
          </w:p>
        </w:tc>
        <w:tc>
          <w:tcPr>
            <w:tcW w:w="2303" w:type="dxa"/>
            <w:vAlign w:val="center"/>
          </w:tcPr>
          <w:p w:rsidR="00A549FD" w:rsidRDefault="00A549FD" w:rsidP="00451A70"/>
        </w:tc>
        <w:tc>
          <w:tcPr>
            <w:tcW w:w="1456" w:type="dxa"/>
            <w:vAlign w:val="center"/>
          </w:tcPr>
          <w:p w:rsidR="00A549FD" w:rsidRDefault="00434FA9" w:rsidP="00451A70">
            <w:pPr>
              <w:jc w:val="center"/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-∞,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</m:d>
                  </m:e>
                </m:d>
              </m:oMath>
            </m:oMathPara>
          </w:p>
        </w:tc>
      </w:tr>
      <w:tr w:rsidR="003B5394" w:rsidTr="006F1BB1">
        <w:trPr>
          <w:trHeight w:val="567"/>
        </w:trPr>
        <w:tc>
          <w:tcPr>
            <w:tcW w:w="2303" w:type="dxa"/>
            <w:vAlign w:val="center"/>
          </w:tcPr>
          <w:p w:rsidR="003B5394" w:rsidRPr="00A94257" w:rsidRDefault="003B5394" w:rsidP="00BF7E42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{x∈R;a≤x≤b}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3B5394" w:rsidRDefault="003B5394" w:rsidP="00BF7E42"/>
        </w:tc>
        <w:tc>
          <w:tcPr>
            <w:tcW w:w="1456" w:type="dxa"/>
            <w:vAlign w:val="center"/>
          </w:tcPr>
          <w:p w:rsidR="003B5394" w:rsidRPr="00A94257" w:rsidRDefault="003B5394" w:rsidP="00BF7E42">
            <w:pPr>
              <w:jc w:val="center"/>
              <w:rPr>
                <w:oMath/>
                <w:rFonts w:ascii="Cambria Math" w:hAnsi="Cambria Math"/>
              </w:rPr>
            </w:pPr>
          </w:p>
        </w:tc>
      </w:tr>
      <w:tr w:rsidR="003B5394" w:rsidTr="006F1BB1">
        <w:trPr>
          <w:trHeight w:val="567"/>
        </w:trPr>
        <w:tc>
          <w:tcPr>
            <w:tcW w:w="2303" w:type="dxa"/>
            <w:vAlign w:val="center"/>
          </w:tcPr>
          <w:p w:rsidR="003B5394" w:rsidRDefault="003B5394" w:rsidP="00BF7E42">
            <w:pPr>
              <w:jc w:val="center"/>
            </w:pPr>
          </w:p>
        </w:tc>
        <w:tc>
          <w:tcPr>
            <w:tcW w:w="2303" w:type="dxa"/>
            <w:vAlign w:val="center"/>
          </w:tcPr>
          <w:p w:rsidR="003B5394" w:rsidRDefault="003B5394" w:rsidP="00BF7E42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w:r w:rsidR="00434FA9">
              <w:rPr>
                <w:noProof/>
                <w:lang w:eastAsia="cs-CZ"/>
              </w:rPr>
              <w:pict>
                <v:group id="_x0000_s1264" style="position:absolute;margin-left:12.65pt;margin-top:4.9pt;width:79.8pt;height:5.65pt;z-index:251765760;mso-position-horizontal-relative:text;mso-position-vertical-relative:text" coordorigin="3925,12532" coordsize="1596,113">
                  <v:oval id="_x0000_s1265" style="position:absolute;left:3925;top:12532;width:113;height:113"/>
                  <v:shape id="_x0000_s1266" type="#_x0000_t32" style="position:absolute;left:4032;top:12589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3B5394" w:rsidRDefault="003B5394" w:rsidP="00BF7E42">
            <w:pPr>
              <w:jc w:val="center"/>
            </w:pPr>
          </w:p>
        </w:tc>
      </w:tr>
      <w:tr w:rsidR="003B5394" w:rsidTr="006F1BB1">
        <w:trPr>
          <w:trHeight w:val="567"/>
        </w:trPr>
        <w:tc>
          <w:tcPr>
            <w:tcW w:w="2303" w:type="dxa"/>
            <w:vAlign w:val="center"/>
          </w:tcPr>
          <w:p w:rsidR="003B5394" w:rsidRDefault="003B5394" w:rsidP="00BF7E42">
            <w:pPr>
              <w:jc w:val="center"/>
            </w:pPr>
          </w:p>
        </w:tc>
        <w:tc>
          <w:tcPr>
            <w:tcW w:w="2303" w:type="dxa"/>
            <w:vAlign w:val="center"/>
          </w:tcPr>
          <w:p w:rsidR="003B5394" w:rsidRDefault="003B5394" w:rsidP="00BF7E42"/>
        </w:tc>
        <w:tc>
          <w:tcPr>
            <w:tcW w:w="1456" w:type="dxa"/>
            <w:vAlign w:val="center"/>
          </w:tcPr>
          <w:p w:rsidR="003B5394" w:rsidRPr="00A94257" w:rsidRDefault="00434FA9" w:rsidP="00BF7E42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</w:rPr>
                  <m:t>, b)</m:t>
                </m:r>
              </m:oMath>
            </m:oMathPara>
          </w:p>
        </w:tc>
      </w:tr>
      <w:tr w:rsidR="003B5394" w:rsidTr="006F1BB1">
        <w:trPr>
          <w:trHeight w:val="567"/>
        </w:trPr>
        <w:tc>
          <w:tcPr>
            <w:tcW w:w="2303" w:type="dxa"/>
            <w:vAlign w:val="center"/>
          </w:tcPr>
          <w:p w:rsidR="003B5394" w:rsidRDefault="003B5394" w:rsidP="00BF7E42">
            <w:pPr>
              <w:jc w:val="center"/>
            </w:pPr>
          </w:p>
        </w:tc>
        <w:tc>
          <w:tcPr>
            <w:tcW w:w="2303" w:type="dxa"/>
            <w:vAlign w:val="center"/>
          </w:tcPr>
          <w:p w:rsidR="003B5394" w:rsidRDefault="003B5394" w:rsidP="00BF7E42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434FA9">
              <w:rPr>
                <w:noProof/>
                <w:lang w:eastAsia="cs-CZ"/>
              </w:rPr>
              <w:pict>
                <v:group id="_x0000_s1274" style="position:absolute;margin-left:12.65pt;margin-top:4.55pt;width:79.8pt;height:5.65pt;z-index:251770880;mso-position-horizontal-relative:text;mso-position-vertical-relative:text" coordorigin="3866,12760" coordsize="1596,113">
                  <v:oval id="_x0000_s1275" style="position:absolute;left:3866;top:12760;width:113;height:113" fillcolor="black [3213]"/>
                  <v:shape id="_x0000_s1276" type="#_x0000_t32" style="position:absolute;left:3973;top:12817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3B5394" w:rsidRDefault="003B5394" w:rsidP="00BF7E42">
            <w:pPr>
              <w:jc w:val="center"/>
            </w:pPr>
          </w:p>
        </w:tc>
      </w:tr>
    </w:tbl>
    <w:p w:rsidR="0026182B" w:rsidRDefault="0026182B"/>
    <w:p w:rsidR="00F24ACA" w:rsidRDefault="00F24ACA"/>
    <w:p w:rsidR="00F24ACA" w:rsidRPr="00F24ACA" w:rsidRDefault="00F24ACA" w:rsidP="00F24ACA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 xml:space="preserve">Množiny znázorněte na číselné ose a zapište jejich </w:t>
      </w:r>
      <w:r w:rsidR="001F47B4">
        <w:rPr>
          <w:rFonts w:ascii="Times New Roman" w:eastAsiaTheme="minorEastAsia" w:hAnsi="Times New Roman" w:cs="Times New Roman"/>
        </w:rPr>
        <w:t>průnik</w:t>
      </w:r>
      <w:r>
        <w:rPr>
          <w:rFonts w:ascii="Times New Roman" w:eastAsiaTheme="minorEastAsia" w:hAnsi="Times New Roman" w:cs="Times New Roman"/>
        </w:rPr>
        <w:t xml:space="preserve"> a </w:t>
      </w:r>
      <w:r w:rsidR="001F47B4">
        <w:rPr>
          <w:rFonts w:ascii="Times New Roman" w:eastAsiaTheme="minorEastAsia" w:hAnsi="Times New Roman" w:cs="Times New Roman"/>
        </w:rPr>
        <w:t>sjednocení</w:t>
      </w:r>
    </w:p>
    <w:p w:rsidR="00F24ACA" w:rsidRPr="00F00E61" w:rsidRDefault="00F24ACA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x∈R;x≤4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}, B</m:t>
            </m:r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d>
              <m:dPr>
                <m:begChr m:val="〈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;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beg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</m:oMath>
    </w:p>
    <w:p w:rsidR="00F00E61" w:rsidRPr="00F00E61" w:rsidRDefault="00F00E61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C=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x∈R;-5&lt;x≤-1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D</m:t>
        </m:r>
        <m:r>
          <w:rPr>
            <w:rFonts w:ascii="Cambria Math" w:hAnsi="Cambria Math" w:cs="Times New Roman"/>
            <w:sz w:val="24"/>
            <w:szCs w:val="24"/>
          </w:rPr>
          <m:t>={x∈R;x≥-1}</m:t>
        </m:r>
      </m:oMath>
    </w:p>
    <w:p w:rsidR="00F00E61" w:rsidRPr="00F00E61" w:rsidRDefault="00F00E61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E=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-1;5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F=(2;+∞)</m:t>
        </m:r>
      </m:oMath>
    </w:p>
    <w:p w:rsidR="00F00E61" w:rsidRPr="00F00E61" w:rsidRDefault="00F00E61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G=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-∞;3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H=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{x∈R;x&gt;4}</m:t>
        </m:r>
      </m:oMath>
    </w:p>
    <w:p w:rsidR="00D50025" w:rsidRPr="00F00E61" w:rsidRDefault="00D50025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w:lastRenderedPageBreak/>
          <m:t>K=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x∈R;x&lt;-6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L</m:t>
        </m:r>
        <m:r>
          <w:rPr>
            <w:rFonts w:ascii="Cambria Math" w:hAnsi="Cambria Math" w:cs="Times New Roman"/>
            <w:sz w:val="24"/>
            <w:szCs w:val="24"/>
          </w:rPr>
          <m:t>={x∈R;x≥-8}</m:t>
        </m:r>
      </m:oMath>
    </w:p>
    <w:p w:rsidR="00D50025" w:rsidRPr="00D50025" w:rsidRDefault="00D50025" w:rsidP="00D50025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>Znázorněte na číselné ose dané množiny a její doplněk v</w:t>
      </w:r>
      <m:oMath>
        <m:r>
          <w:rPr>
            <w:rFonts w:ascii="Cambria Math" w:eastAsiaTheme="minorEastAsia" w:hAnsi="Cambria Math" w:cs="Times New Roman"/>
          </w:rPr>
          <m:t xml:space="preserve"> R</m:t>
        </m:r>
      </m:oMath>
      <w:r>
        <w:rPr>
          <w:rFonts w:ascii="Times New Roman" w:eastAsiaTheme="minorEastAsia" w:hAnsi="Times New Roman" w:cs="Times New Roman"/>
        </w:rPr>
        <w:t xml:space="preserve"> a doplněk zapište pomocí intervalu</w:t>
      </w:r>
      <w:r>
        <w:rPr>
          <w:rFonts w:ascii="Times New Roman" w:eastAsiaTheme="minorEastAsia" w:hAnsi="Times New Roman" w:cs="Times New Roman"/>
          <w:lang w:val="en-US"/>
        </w:rPr>
        <w:t>:</w:t>
      </w:r>
    </w:p>
    <w:p w:rsidR="00D50025" w:rsidRPr="00AF530F" w:rsidRDefault="00AF530F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{x∈R;x≤2}</m:t>
        </m:r>
      </m:oMath>
    </w:p>
    <w:p w:rsidR="00AF530F" w:rsidRPr="00AF530F" w:rsidRDefault="00AF530F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B=</m:t>
        </m:r>
        <m:d>
          <m:dPr>
            <m:begChr m:val="〈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-5;3)</m:t>
            </m:r>
          </m:e>
        </m:d>
      </m:oMath>
    </w:p>
    <w:p w:rsidR="001F47B4" w:rsidRDefault="00AF530F" w:rsidP="00AF530F">
      <w:pPr>
        <w:pStyle w:val="Odstavecseseznamem"/>
        <w:numPr>
          <w:ilvl w:val="1"/>
          <w:numId w:val="2"/>
        </w:numPr>
        <w:spacing w:after="1320" w:line="360" w:lineRule="auto"/>
        <w:ind w:left="714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</w:rPr>
          <m:t>C=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x∈R; -1&lt;x&lt;6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}</m:t>
        </m:r>
      </m:oMath>
    </w:p>
    <w:p w:rsidR="001F47B4" w:rsidRDefault="001F47B4">
      <w:pPr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br w:type="page"/>
      </w:r>
    </w:p>
    <w:p w:rsidR="001F47B4" w:rsidRDefault="001F47B4" w:rsidP="001F47B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1F47B4" w:rsidRPr="001F47B4" w:rsidRDefault="001F47B4" w:rsidP="001F47B4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F47B4">
        <w:rPr>
          <w:rFonts w:ascii="Times New Roman" w:eastAsiaTheme="minorEastAsia" w:hAnsi="Times New Roman" w:cs="Times New Roman"/>
          <w:sz w:val="24"/>
          <w:szCs w:val="24"/>
        </w:rPr>
        <w:t>Doplňte tabulku:</w:t>
      </w: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1456"/>
      </w:tblGrid>
      <w:tr w:rsidR="001F47B4" w:rsidTr="004D46DD">
        <w:tc>
          <w:tcPr>
            <w:tcW w:w="2303" w:type="dxa"/>
          </w:tcPr>
          <w:p w:rsidR="001F47B4" w:rsidRPr="0026182B" w:rsidRDefault="001F47B4" w:rsidP="004D46DD">
            <w:pPr>
              <w:jc w:val="center"/>
              <w:rPr>
                <w:b/>
              </w:rPr>
            </w:pPr>
            <w:r w:rsidRPr="0026182B">
              <w:rPr>
                <w:b/>
              </w:rPr>
              <w:t>Množina</w:t>
            </w:r>
          </w:p>
          <w:p w:rsidR="001F47B4" w:rsidRDefault="001F47B4" w:rsidP="004D46DD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a, b∈R, a&lt;b</m:t>
                </m:r>
              </m:oMath>
            </m:oMathPara>
          </w:p>
        </w:tc>
        <w:tc>
          <w:tcPr>
            <w:tcW w:w="2303" w:type="dxa"/>
          </w:tcPr>
          <w:p w:rsidR="001F47B4" w:rsidRPr="0026182B" w:rsidRDefault="001F47B4" w:rsidP="004D46DD">
            <w:pPr>
              <w:jc w:val="center"/>
              <w:rPr>
                <w:b/>
              </w:rPr>
            </w:pPr>
            <w:r w:rsidRPr="0026182B">
              <w:rPr>
                <w:b/>
              </w:rPr>
              <w:t>Zobrazení</w:t>
            </w:r>
          </w:p>
          <w:p w:rsidR="001F47B4" w:rsidRPr="0026182B" w:rsidRDefault="001F47B4" w:rsidP="004D46DD">
            <w:pPr>
              <w:jc w:val="center"/>
              <w:rPr>
                <w:b/>
              </w:rPr>
            </w:pPr>
            <w:r w:rsidRPr="0026182B">
              <w:rPr>
                <w:b/>
              </w:rPr>
              <w:t>na číselné ose</w:t>
            </w:r>
          </w:p>
        </w:tc>
        <w:tc>
          <w:tcPr>
            <w:tcW w:w="1456" w:type="dxa"/>
            <w:vAlign w:val="center"/>
          </w:tcPr>
          <w:p w:rsidR="001F47B4" w:rsidRPr="0026182B" w:rsidRDefault="001F47B4" w:rsidP="004D46DD">
            <w:pPr>
              <w:jc w:val="center"/>
              <w:rPr>
                <w:b/>
              </w:rPr>
            </w:pPr>
            <w:r w:rsidRPr="0026182B">
              <w:rPr>
                <w:b/>
              </w:rPr>
              <w:t>Zápis</w:t>
            </w:r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{x∈R;a&lt;x≤b}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434FA9" w:rsidP="004D46DD">
            <m:oMath>
              <m:r>
                <w:rPr>
                  <w:rFonts w:ascii="Cambria Math" w:eastAsiaTheme="minorEastAsia" w:hAnsi="Cambria Math"/>
                  <w:i/>
                  <w:noProof/>
                  <w:lang w:eastAsia="cs-CZ"/>
                </w:rPr>
                <w:pict>
                  <v:group id="_x0000_s1277" style="position:absolute;margin-left:12.65pt;margin-top:5.7pt;width:67.8pt;height:5.65pt;z-index:251772928;mso-position-horizontal-relative:text;mso-position-vertical-relative:text" coordorigin="5578,11678" coordsize="1356,113">
                    <v:oval id="_x0000_s1278" style="position:absolute;left:6821;top:11678;width:113;height:113" fillcolor="black [3213]"/>
                    <v:oval id="_x0000_s1279" style="position:absolute;left:5578;top:11678;width:113;height:113"/>
                    <v:shape id="_x0000_s1280" type="#_x0000_t32" style="position:absolute;left:5685;top:11735;width:1136;height:0" o:connectortype="straight"/>
                  </v:group>
                </w:pict>
              </m:r>
              <m:r>
                <w:rPr>
                  <w:rFonts w:ascii="Cambria Math" w:eastAsiaTheme="minorEastAsia" w:hAnsi="Cambria Math"/>
                  <w:noProof/>
                  <w:lang w:eastAsia="cs-CZ"/>
                </w:rPr>
                <m:t>a</m:t>
              </m:r>
            </m:oMath>
            <w:r w:rsidR="001F47B4" w:rsidRPr="005144D1">
              <w:rPr>
                <w:rFonts w:eastAsiaTheme="minorEastAsia"/>
                <w:noProof/>
                <w:lang w:eastAsia="cs-CZ"/>
              </w:rPr>
              <w:t xml:space="preserve">                                </w:t>
            </w:r>
            <m:oMath>
              <m:r>
                <w:rPr>
                  <w:rFonts w:ascii="Cambria Math" w:eastAsiaTheme="minorEastAsia" w:hAnsi="Cambria Math"/>
                  <w:noProof/>
                  <w:lang w:eastAsia="cs-CZ"/>
                </w:rPr>
                <m:t xml:space="preserve"> b</m:t>
              </m:r>
            </m:oMath>
          </w:p>
        </w:tc>
        <w:tc>
          <w:tcPr>
            <w:tcW w:w="1456" w:type="dxa"/>
            <w:vAlign w:val="center"/>
          </w:tcPr>
          <w:p w:rsidR="001F47B4" w:rsidRPr="00A94257" w:rsidRDefault="00434FA9" w:rsidP="004D46D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a,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</m:d>
                  </m:e>
                </m:d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{x∈R;x&lt;a}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1F47B4" w:rsidP="004D46DD">
            <m:oMath>
              <m:r>
                <w:rPr>
                  <w:rFonts w:ascii="Cambria Math" w:hAnsi="Cambria Math"/>
                  <w:noProof/>
                  <w:lang w:eastAsia="cs-CZ"/>
                </w:rPr>
                <m:t xml:space="preserve">  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a</m:t>
              </m:r>
            </m:oMath>
            <w:r w:rsidR="00434FA9">
              <w:rPr>
                <w:noProof/>
                <w:lang w:eastAsia="cs-CZ"/>
              </w:rPr>
              <w:pict>
                <v:group id="_x0000_s1291" style="position:absolute;margin-left:3.85pt;margin-top:4.35pt;width:79.8pt;height:5.65pt;flip:x;z-index:251778048;mso-position-horizontal-relative:text;mso-position-vertical-relative:text" coordorigin="3925,12532" coordsize="1596,113">
                  <v:oval id="_x0000_s1292" style="position:absolute;left:3925;top:12532;width:113;height:113"/>
                  <v:shape id="_x0000_s1293" type="#_x0000_t32" style="position:absolute;left:4032;top:12589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(-∞, a)</m:t>
                </m:r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{x∈R;a&lt;x&lt;b}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434FA9" w:rsidP="004D46DD">
            <w:pPr>
              <w:tabs>
                <w:tab w:val="left" w:pos="1625"/>
              </w:tabs>
            </w:pPr>
            <m:oMath>
              <m:r>
                <w:rPr>
                  <w:rFonts w:ascii="Cambria Math" w:hAnsi="Cambria Math"/>
                  <w:i/>
                  <w:noProof/>
                  <w:lang w:eastAsia="cs-CZ"/>
                </w:rPr>
                <w:pict>
                  <v:group id="_x0000_s1294" style="position:absolute;margin-left:12.65pt;margin-top:5.6pt;width:67.8pt;height:5.65pt;z-index:251780096;mso-position-horizontal-relative:text;mso-position-vertical-relative:text" coordorigin="3866,11791" coordsize="1356,113">
                    <v:oval id="_x0000_s1295" style="position:absolute;left:3866;top:11791;width:113;height:113"/>
                    <v:oval id="_x0000_s1296" style="position:absolute;left:5109;top:11791;width:113;height:113"/>
                    <v:shape id="_x0000_s1297" type="#_x0000_t32" style="position:absolute;left:3973;top:11848;width:1136;height:0" o:connectortype="straight"/>
                  </v:group>
                </w:pict>
              </m:r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1F47B4"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</w:p>
        </w:tc>
        <w:tc>
          <w:tcPr>
            <w:tcW w:w="1456" w:type="dxa"/>
            <w:vAlign w:val="center"/>
          </w:tcPr>
          <w:p w:rsidR="001F47B4" w:rsidRPr="00A94257" w:rsidRDefault="001F47B4" w:rsidP="004D46D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(a, b)</m:t>
                </m:r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{x∈R;x≤a}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1F47B4" w:rsidP="004D46DD">
            <m:oMath>
              <m:r>
                <w:rPr>
                  <w:rFonts w:ascii="Cambria Math" w:hAnsi="Cambria Math"/>
                  <w:noProof/>
                  <w:lang w:eastAsia="cs-CZ"/>
                </w:rPr>
                <m:t xml:space="preserve">  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a</m:t>
              </m:r>
            </m:oMath>
            <w:r w:rsidR="00434FA9">
              <w:rPr>
                <w:noProof/>
                <w:lang w:eastAsia="cs-CZ"/>
              </w:rPr>
              <w:pict>
                <v:group id="_x0000_s1298" style="position:absolute;margin-left:3.85pt;margin-top:3.5pt;width:79.8pt;height:5.65pt;flip:x;z-index:251782144;mso-position-horizontal-relative:text;mso-position-vertical-relative:text" coordorigin="3866,12760" coordsize="1596,113">
                  <v:oval id="_x0000_s1299" style="position:absolute;left:3866;top:12760;width:113;height:113" fillcolor="black [3213]"/>
                  <v:shape id="_x0000_s1300" type="#_x0000_t32" style="position:absolute;left:3973;top:12817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1F47B4" w:rsidRDefault="00434FA9" w:rsidP="004D46DD">
            <w:pPr>
              <w:jc w:val="center"/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-∞,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</m:d>
                  </m:e>
                </m:d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Pr="00A94257" w:rsidRDefault="001F47B4" w:rsidP="004D46DD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{x∈R;a≤x≤b}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434FA9" w:rsidP="004D46DD">
            <m:oMath>
              <m:r>
                <w:rPr>
                  <w:rFonts w:ascii="Cambria Math" w:eastAsiaTheme="minorEastAsia" w:hAnsi="Cambria Math"/>
                  <w:i/>
                  <w:lang w:eastAsia="cs-CZ"/>
                </w:rPr>
                <w:pict>
                  <v:group id="_x0000_s1301" style="position:absolute;margin-left:12.65pt;margin-top:4.3pt;width:67.8pt;height:5.65pt;z-index:251784192;mso-position-horizontal-relative:text;mso-position-vertical-relative:text" coordorigin="3925,12031" coordsize="1356,113">
                    <v:oval id="_x0000_s1302" style="position:absolute;left:3925;top:12031;width:113;height:113" fillcolor="black [3213]"/>
                    <v:oval id="_x0000_s1303" style="position:absolute;left:5168;top:12031;width:113;height:113" fillcolor="black [3213]"/>
                    <v:shape id="_x0000_s1304" type="#_x0000_t32" style="position:absolute;left:4032;top:12088;width:1136;height:0" o:connectortype="straight"/>
                  </v:group>
                </w:pict>
              </m:r>
              <m:r>
                <w:rPr>
                  <w:rFonts w:ascii="Cambria Math" w:eastAsiaTheme="minorEastAsia" w:hAnsi="Cambria Math"/>
                  <w:lang w:eastAsia="cs-CZ"/>
                </w:rPr>
                <m:t xml:space="preserve">a </m:t>
              </m:r>
            </m:oMath>
            <w:r w:rsidR="001F47B4" w:rsidRPr="0022132A">
              <w:rPr>
                <w:rFonts w:eastAsiaTheme="minorEastAsia"/>
                <w:i/>
                <w:lang w:eastAsia="cs-CZ"/>
              </w:rPr>
              <w:t xml:space="preserve">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</w:p>
        </w:tc>
        <w:tc>
          <w:tcPr>
            <w:tcW w:w="1456" w:type="dxa"/>
            <w:vAlign w:val="center"/>
          </w:tcPr>
          <w:p w:rsidR="001F47B4" w:rsidRPr="00A94257" w:rsidRDefault="00434FA9" w:rsidP="004D46D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a,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d>
                  </m:e>
                </m:d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{x∈R;x&gt;a}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1F47B4" w:rsidP="004D46DD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w:r w:rsidR="00434FA9">
              <w:rPr>
                <w:noProof/>
                <w:lang w:eastAsia="cs-CZ"/>
              </w:rPr>
              <w:pict>
                <v:group id="_x0000_s1311" style="position:absolute;margin-left:12.65pt;margin-top:4.9pt;width:79.8pt;height:5.65pt;z-index:251786240;mso-position-horizontal-relative:text;mso-position-vertical-relative:text" coordorigin="3925,12532" coordsize="1596,113">
                  <v:oval id="_x0000_s1312" style="position:absolute;left:3925;top:12532;width:113;height:113"/>
                  <v:shape id="_x0000_s1313" type="#_x0000_t32" style="position:absolute;left:4032;top:12589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(a, +∞)</m:t>
                </m:r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{x∈R;a≤x&lt;b}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1F47B4" w:rsidP="004D46DD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  <w:r w:rsidR="00434FA9">
              <w:rPr>
                <w:noProof/>
                <w:lang w:eastAsia="cs-CZ"/>
              </w:rPr>
              <w:pict>
                <v:group id="_x0000_s1317" style="position:absolute;margin-left:12.65pt;margin-top:4.05pt;width:67.8pt;height:5.65pt;z-index:251789312;mso-position-horizontal-relative:text;mso-position-vertical-relative:text" coordorigin="5578,11975" coordsize="1356,113">
                  <v:oval id="_x0000_s1318" style="position:absolute;left:5578;top:11975;width:113;height:113" fillcolor="black [3213]"/>
                  <v:oval id="_x0000_s1319" style="position:absolute;left:6821;top:11975;width:113;height:113"/>
                  <v:shape id="_x0000_s1320" type="#_x0000_t32" style="position:absolute;left:5685;top:12032;width:1136;height:0" o:connectortype="straight"/>
                </v:group>
              </w:pict>
            </w:r>
          </w:p>
        </w:tc>
        <w:tc>
          <w:tcPr>
            <w:tcW w:w="1456" w:type="dxa"/>
            <w:vAlign w:val="center"/>
          </w:tcPr>
          <w:p w:rsidR="001F47B4" w:rsidRPr="00A94257" w:rsidRDefault="00434FA9" w:rsidP="004D46D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</w:rPr>
                  <m:t>, b)</m:t>
                </m:r>
              </m:oMath>
            </m:oMathPara>
          </w:p>
        </w:tc>
      </w:tr>
      <w:tr w:rsidR="001F47B4" w:rsidTr="004D46DD">
        <w:trPr>
          <w:trHeight w:val="567"/>
        </w:trPr>
        <w:tc>
          <w:tcPr>
            <w:tcW w:w="2303" w:type="dxa"/>
            <w:vAlign w:val="center"/>
          </w:tcPr>
          <w:p w:rsidR="001F47B4" w:rsidRDefault="001F47B4" w:rsidP="004D46D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{x∈R;x≥a}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1F47B4" w:rsidRDefault="001F47B4" w:rsidP="004D46DD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434FA9">
              <w:rPr>
                <w:noProof/>
                <w:lang w:eastAsia="cs-CZ"/>
              </w:rPr>
              <w:pict>
                <v:group id="_x0000_s1321" style="position:absolute;margin-left:12.65pt;margin-top:4.55pt;width:79.8pt;height:5.65pt;z-index:251791360;mso-position-horizontal-relative:text;mso-position-vertical-relative:text" coordorigin="3866,12760" coordsize="1596,113">
                  <v:oval id="_x0000_s1322" style="position:absolute;left:3866;top:12760;width:113;height:113" fillcolor="black [3213]"/>
                  <v:shape id="_x0000_s1323" type="#_x0000_t32" style="position:absolute;left:3973;top:12817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1F47B4" w:rsidRDefault="00434FA9" w:rsidP="004D46DD">
            <w:pPr>
              <w:jc w:val="center"/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</w:rPr>
                  <m:t>, +∞)</m:t>
                </m:r>
              </m:oMath>
            </m:oMathPara>
          </w:p>
        </w:tc>
      </w:tr>
    </w:tbl>
    <w:p w:rsidR="001F47B4" w:rsidRDefault="001F47B4" w:rsidP="001F47B4"/>
    <w:p w:rsidR="001F47B4" w:rsidRPr="00F24ACA" w:rsidRDefault="001F47B4" w:rsidP="001F47B4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t>Množiny znázorněte na číselné ose a zapište jejich průnik a sjednocení</w:t>
      </w:r>
    </w:p>
    <w:p w:rsidR="001F47B4" w:rsidRPr="00DA6C3A" w:rsidRDefault="001F47B4" w:rsidP="00DA6C3A">
      <w:pPr>
        <w:pStyle w:val="Odstavecseseznamem"/>
        <w:numPr>
          <w:ilvl w:val="1"/>
          <w:numId w:val="5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x∈R;x≤4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}, B</m:t>
            </m:r>
            <m:r>
              <w:rPr>
                <w:rFonts w:ascii="Cambria Math" w:hAnsi="Cambria Math" w:cs="Times New Roman"/>
                <w:sz w:val="24"/>
                <w:szCs w:val="24"/>
              </w:rPr>
              <m:t>=</m:t>
            </m:r>
            <m:d>
              <m:dPr>
                <m:begChr m:val="〈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-4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;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d>
          <m:dPr>
            <m:beg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A∩B=</m:t>
        </m:r>
        <m:d>
          <m:dPr>
            <m:begChr m:val="〈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-4;6)</m:t>
            </m:r>
          </m:e>
        </m:d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>Sjednocení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A∪B=(-∞;6)</m:t>
        </m:r>
      </m:oMath>
    </w:p>
    <w:p w:rsidR="001F47B4" w:rsidRPr="00DA6C3A" w:rsidRDefault="001F47B4" w:rsidP="00A96710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C=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x∈R;-5&lt;x≤-1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D</m:t>
        </m:r>
        <m:r>
          <w:rPr>
            <w:rFonts w:ascii="Cambria Math" w:hAnsi="Cambria Math" w:cs="Times New Roman"/>
            <w:sz w:val="24"/>
            <w:szCs w:val="24"/>
          </w:rPr>
          <m:t>={x∈R;x≥-1}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C∩D={-1}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C∪D=</m:t>
        </m:r>
        <m:r>
          <w:rPr>
            <w:rFonts w:ascii="Cambria Math" w:eastAsiaTheme="minorEastAsia" w:hAnsi="Cambria Math" w:cs="Times New Roman"/>
            <w:sz w:val="24"/>
            <w:szCs w:val="24"/>
          </w:rPr>
          <m:t>(-5;+∞)</m:t>
        </m:r>
      </m:oMath>
    </w:p>
    <w:p w:rsidR="001F47B4" w:rsidRPr="00DA6C3A" w:rsidRDefault="001F47B4" w:rsidP="00A96710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E=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-1;5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F=(2;+∞)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E∩F=(2;5)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E∪F=</m:t>
        </m:r>
        <m:r>
          <w:rPr>
            <w:rFonts w:ascii="Cambria Math" w:hAnsi="Cambria Math" w:cs="Times New Roman"/>
            <w:sz w:val="24"/>
            <w:szCs w:val="24"/>
          </w:rPr>
          <m:t>(-1;+∞)</m:t>
        </m:r>
      </m:oMath>
    </w:p>
    <w:p w:rsidR="001F47B4" w:rsidRPr="00DA6C3A" w:rsidRDefault="001F47B4" w:rsidP="00A96710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G=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-∞;3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, H=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{x∈R;x&gt;4}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G∩H=∅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G∪H=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-∞;3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∪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(4;+∞)</m:t>
        </m:r>
      </m:oMath>
    </w:p>
    <w:p w:rsidR="001F47B4" w:rsidRPr="00DA6C3A" w:rsidRDefault="001F47B4" w:rsidP="00A96710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K=</m:t>
        </m:r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x∈R;x&lt;-6</m:t>
            </m: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, L</m:t>
        </m:r>
        <m:r>
          <w:rPr>
            <w:rFonts w:ascii="Cambria Math" w:hAnsi="Cambria Math" w:cs="Times New Roman"/>
            <w:sz w:val="24"/>
            <w:szCs w:val="24"/>
          </w:rPr>
          <m:t>={x∈R;x≥-8}</m:t>
        </m:r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K∩L=</m:t>
        </m:r>
        <m:d>
          <m:dPr>
            <m:begChr m:val="〈"/>
            <m:endChr m:val=""/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-8;-6)</m:t>
            </m:r>
          </m:e>
        </m:d>
      </m:oMath>
    </w:p>
    <w:p w:rsidR="00DA6C3A" w:rsidRPr="00DA6C3A" w:rsidRDefault="00DA6C3A" w:rsidP="00DA6C3A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6C3A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K∪L=</m:t>
        </m:r>
        <m:d>
          <m:d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-∞;+∞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=R</m:t>
        </m:r>
      </m:oMath>
    </w:p>
    <w:p w:rsidR="001F47B4" w:rsidRPr="00D50025" w:rsidRDefault="001F47B4" w:rsidP="001F47B4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</w:rPr>
        <w:lastRenderedPageBreak/>
        <w:t>Znázorněte na číselné ose dané množiny a její doplněk v</w:t>
      </w:r>
      <m:oMath>
        <m:r>
          <w:rPr>
            <w:rFonts w:ascii="Cambria Math" w:eastAsiaTheme="minorEastAsia" w:hAnsi="Cambria Math" w:cs="Times New Roman"/>
          </w:rPr>
          <m:t xml:space="preserve"> R</m:t>
        </m:r>
      </m:oMath>
      <w:r>
        <w:rPr>
          <w:rFonts w:ascii="Times New Roman" w:eastAsiaTheme="minorEastAsia" w:hAnsi="Times New Roman" w:cs="Times New Roman"/>
        </w:rPr>
        <w:t xml:space="preserve"> a doplněk zapište pomocí intervalu</w:t>
      </w:r>
      <w:r>
        <w:rPr>
          <w:rFonts w:ascii="Times New Roman" w:eastAsiaTheme="minorEastAsia" w:hAnsi="Times New Roman" w:cs="Times New Roman"/>
          <w:lang w:val="en-US"/>
        </w:rPr>
        <w:t>:</w:t>
      </w:r>
    </w:p>
    <w:p w:rsidR="001F47B4" w:rsidRPr="00A72861" w:rsidRDefault="001F47B4" w:rsidP="00A72861">
      <w:pPr>
        <w:pStyle w:val="Odstavecseseznamem"/>
        <w:numPr>
          <w:ilvl w:val="1"/>
          <w:numId w:val="5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{x∈R;x≤2}</m:t>
        </m:r>
      </m:oMath>
    </w:p>
    <w:p w:rsidR="00A72861" w:rsidRPr="00A72861" w:rsidRDefault="00A72861" w:rsidP="00A72861">
      <w:pPr>
        <w:spacing w:after="0" w:line="36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>Doplněk</w:t>
      </w:r>
      <w:proofErr w:type="spellEnd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=(2;+∞)</m:t>
        </m:r>
      </m:oMath>
    </w:p>
    <w:p w:rsidR="001F47B4" w:rsidRPr="00A72861" w:rsidRDefault="001F47B4" w:rsidP="00A72861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B=</m:t>
        </m:r>
        <m:d>
          <m:dPr>
            <m:begChr m:val="〈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-5;3)</m:t>
            </m:r>
          </m:e>
        </m:d>
      </m:oMath>
      <w:r w:rsidR="00A7286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A72861" w:rsidRPr="00A72861" w:rsidRDefault="00A72861" w:rsidP="00A72861">
      <w:pPr>
        <w:spacing w:after="0" w:line="36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>Doplněk</w:t>
      </w:r>
      <w:proofErr w:type="spellEnd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=(-∞;5)∪</m:t>
        </m:r>
        <m:d>
          <m:dPr>
            <m:begChr m:val="〈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;+∞)</m:t>
        </m:r>
      </m:oMath>
    </w:p>
    <w:p w:rsidR="001F47B4" w:rsidRDefault="001F47B4" w:rsidP="00A72861">
      <w:pPr>
        <w:pStyle w:val="Odstavecseseznamem"/>
        <w:numPr>
          <w:ilvl w:val="1"/>
          <w:numId w:val="5"/>
        </w:numPr>
        <w:spacing w:before="120" w:after="0" w:line="360" w:lineRule="auto"/>
        <w:ind w:left="714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r>
          <w:rPr>
            <w:rFonts w:ascii="Cambria Math" w:hAnsi="Cambria Math" w:cs="Times New Roman"/>
            <w:sz w:val="24"/>
            <w:szCs w:val="24"/>
          </w:rPr>
          <m:t>C=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x∈R; -1&lt;x&lt;6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}</m:t>
        </m:r>
      </m:oMath>
    </w:p>
    <w:p w:rsidR="00672583" w:rsidRDefault="00A72861" w:rsidP="00A72861">
      <w:pPr>
        <w:spacing w:after="0" w:line="360" w:lineRule="auto"/>
        <w:ind w:left="71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>Doplněk</w:t>
      </w:r>
      <w:proofErr w:type="spellEnd"/>
      <w:r w:rsidRPr="00A7286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=(-∞;</m:t>
        </m:r>
        <m:d>
          <m:dPr>
            <m:begChr m:val=""/>
            <m:endChr m:val="〉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∪</m:t>
        </m:r>
        <m:d>
          <m:dPr>
            <m:begChr m:val="〈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;+∞)</m:t>
        </m:r>
      </m:oMath>
    </w:p>
    <w:p w:rsidR="00672583" w:rsidRDefault="00672583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672583" w:rsidRPr="000849F8" w:rsidRDefault="00672583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0C6159" w:rsidRDefault="00491320" w:rsidP="000C6159">
      <w:pPr>
        <w:pStyle w:val="Odstavecseseznamem"/>
        <w:numPr>
          <w:ilvl w:val="0"/>
          <w:numId w:val="6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Vlastní tvorba</w:t>
      </w:r>
    </w:p>
    <w:sectPr w:rsidR="0059551B" w:rsidRPr="000C6159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22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00F3FF7"/>
    <w:multiLevelType w:val="hybridMultilevel"/>
    <w:tmpl w:val="5808B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003EA1"/>
    <w:rsid w:val="00091EA5"/>
    <w:rsid w:val="000C58E0"/>
    <w:rsid w:val="000C6159"/>
    <w:rsid w:val="001168C7"/>
    <w:rsid w:val="001A14D5"/>
    <w:rsid w:val="001F47B4"/>
    <w:rsid w:val="00214E01"/>
    <w:rsid w:val="00216FBD"/>
    <w:rsid w:val="0026182B"/>
    <w:rsid w:val="003034F3"/>
    <w:rsid w:val="00303B81"/>
    <w:rsid w:val="003B5394"/>
    <w:rsid w:val="003E4FA9"/>
    <w:rsid w:val="003E5C5D"/>
    <w:rsid w:val="003E608C"/>
    <w:rsid w:val="00434FA9"/>
    <w:rsid w:val="00480CF5"/>
    <w:rsid w:val="00491320"/>
    <w:rsid w:val="005144D1"/>
    <w:rsid w:val="00566416"/>
    <w:rsid w:val="0057133D"/>
    <w:rsid w:val="0059551B"/>
    <w:rsid w:val="005A5D58"/>
    <w:rsid w:val="00621201"/>
    <w:rsid w:val="00631FF2"/>
    <w:rsid w:val="00645945"/>
    <w:rsid w:val="00661E74"/>
    <w:rsid w:val="00672583"/>
    <w:rsid w:val="006B4E81"/>
    <w:rsid w:val="006B7425"/>
    <w:rsid w:val="006C39DF"/>
    <w:rsid w:val="006E6FC3"/>
    <w:rsid w:val="006F1BB1"/>
    <w:rsid w:val="0085177E"/>
    <w:rsid w:val="008709F6"/>
    <w:rsid w:val="00872D5B"/>
    <w:rsid w:val="008A5CCA"/>
    <w:rsid w:val="0090722C"/>
    <w:rsid w:val="009A69E8"/>
    <w:rsid w:val="00A549FD"/>
    <w:rsid w:val="00A72861"/>
    <w:rsid w:val="00A73D2D"/>
    <w:rsid w:val="00A94257"/>
    <w:rsid w:val="00A96710"/>
    <w:rsid w:val="00AD5E09"/>
    <w:rsid w:val="00AF530F"/>
    <w:rsid w:val="00B17CF2"/>
    <w:rsid w:val="00B373F6"/>
    <w:rsid w:val="00B62772"/>
    <w:rsid w:val="00BC2F96"/>
    <w:rsid w:val="00BC6EAD"/>
    <w:rsid w:val="00BC7CFF"/>
    <w:rsid w:val="00C258DA"/>
    <w:rsid w:val="00C754E4"/>
    <w:rsid w:val="00D50025"/>
    <w:rsid w:val="00DA6C3A"/>
    <w:rsid w:val="00DF08F5"/>
    <w:rsid w:val="00DF0C69"/>
    <w:rsid w:val="00E16B3F"/>
    <w:rsid w:val="00E56405"/>
    <w:rsid w:val="00E91D7A"/>
    <w:rsid w:val="00EA45F0"/>
    <w:rsid w:val="00F00E61"/>
    <w:rsid w:val="00F05099"/>
    <w:rsid w:val="00F24ACA"/>
    <w:rsid w:val="00F26002"/>
    <w:rsid w:val="00FA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3" type="connector" idref="#_x0000_s1143"/>
        <o:r id="V:Rule14" type="connector" idref="#_x0000_s1276"/>
        <o:r id="V:Rule15" type="connector" idref="#_x0000_s1203"/>
        <o:r id="V:Rule16" type="connector" idref="#_x0000_s1297"/>
        <o:r id="V:Rule17" type="connector" idref="#_x0000_s1313"/>
        <o:r id="V:Rule18" type="connector" idref="#_x0000_s1280"/>
        <o:r id="V:Rule19" type="connector" idref="#_x0000_s1293"/>
        <o:r id="V:Rule20" type="connector" idref="#_x0000_s1300"/>
        <o:r id="V:Rule21" type="connector" idref="#_x0000_s1323"/>
        <o:r id="V:Rule22" type="connector" idref="#_x0000_s1266"/>
        <o:r id="V:Rule23" type="connector" idref="#_x0000_s1320"/>
        <o:r id="V:Rule24" type="connector" idref="#_x0000_s13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C258D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72583"/>
  </w:style>
  <w:style w:type="character" w:customStyle="1" w:styleId="Nadpis1Char">
    <w:name w:val="Nadpis 1 Char"/>
    <w:basedOn w:val="Standardnpsmoodstavce"/>
    <w:link w:val="Nadpis1"/>
    <w:uiPriority w:val="9"/>
    <w:rsid w:val="00C258D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C258D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258D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412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27</cp:revision>
  <dcterms:created xsi:type="dcterms:W3CDTF">2013-09-10T14:45:00Z</dcterms:created>
  <dcterms:modified xsi:type="dcterms:W3CDTF">2013-11-25T15:28:00Z</dcterms:modified>
</cp:coreProperties>
</file>