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8DA" w:rsidRPr="002A6C9B" w:rsidRDefault="00271CFD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271CFD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324" type="#_x0000_t75" style="position:absolute;left:0;text-align:left;margin-left:0;margin-top:-12.65pt;width:478.7pt;height:117.05pt;z-index:251793408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C258DA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D221C5">
        <w:rPr>
          <w:rFonts w:ascii="Times New Roman" w:hAnsi="Times New Roman"/>
          <w:color w:val="auto"/>
          <w:sz w:val="32"/>
          <w:szCs w:val="32"/>
        </w:rPr>
        <w:t>08</w:t>
      </w:r>
      <w:r w:rsidR="00BC2F96">
        <w:rPr>
          <w:rFonts w:ascii="Times New Roman" w:hAnsi="Times New Roman"/>
          <w:color w:val="auto"/>
          <w:sz w:val="32"/>
          <w:szCs w:val="32"/>
        </w:rPr>
        <w:t>6</w:t>
      </w:r>
      <w:r w:rsidR="00C258DA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D221C5">
        <w:rPr>
          <w:rFonts w:ascii="Times New Roman" w:hAnsi="Times New Roman"/>
          <w:color w:val="auto"/>
          <w:sz w:val="32"/>
          <w:szCs w:val="32"/>
        </w:rPr>
        <w:t>Operace s vektory</w:t>
      </w:r>
    </w:p>
    <w:p w:rsidR="00C258DA" w:rsidRPr="002A6C9B" w:rsidRDefault="00D221C5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D221C5">
        <w:rPr>
          <w:rFonts w:ascii="Times New Roman" w:hAnsi="Times New Roman"/>
          <w:color w:val="auto"/>
        </w:rPr>
        <w:t>Operace s vektory</w:t>
      </w:r>
    </w:p>
    <w:p w:rsidR="00C258DA" w:rsidRPr="002A6C9B" w:rsidRDefault="00C258DA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C258DA" w:rsidRPr="002A6C9B" w:rsidRDefault="00C258DA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C258DA" w:rsidRPr="002A6C9B" w:rsidRDefault="00C258DA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C258DA" w:rsidRPr="002A6C9B" w:rsidRDefault="00C258DA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C258DA" w:rsidRPr="002A6C9B" w:rsidRDefault="00BC2F9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2F96">
              <w:rPr>
                <w:rFonts w:ascii="Times New Roman" w:hAnsi="Times New Roman"/>
                <w:sz w:val="24"/>
                <w:szCs w:val="24"/>
              </w:rPr>
              <w:t>Intervaly - průnik, sjednocení, doplněk</w:t>
            </w:r>
          </w:p>
        </w:tc>
      </w:tr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C258DA" w:rsidRPr="002A6C9B" w:rsidRDefault="00C258DA" w:rsidP="00D22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D221C5">
              <w:rPr>
                <w:rFonts w:ascii="Times New Roman" w:hAnsi="Times New Roman"/>
                <w:sz w:val="24"/>
                <w:szCs w:val="24"/>
              </w:rPr>
              <w:t>08</w:t>
            </w:r>
            <w:r w:rsidR="00BC2F96">
              <w:rPr>
                <w:rFonts w:ascii="Times New Roman" w:hAnsi="Times New Roman"/>
                <w:sz w:val="24"/>
                <w:szCs w:val="24"/>
              </w:rPr>
              <w:t>6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D221C5">
              <w:rPr>
                <w:rFonts w:ascii="Times New Roman" w:hAnsi="Times New Roman"/>
                <w:sz w:val="24"/>
                <w:szCs w:val="24"/>
              </w:rPr>
              <w:t>Operace s vektory</w:t>
            </w:r>
          </w:p>
        </w:tc>
      </w:tr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C258DA" w:rsidRPr="002A6C9B" w:rsidRDefault="003D588F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7. 6</w:t>
            </w:r>
            <w:r w:rsidR="00BC2F96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C258DA" w:rsidRPr="002A6C9B" w:rsidRDefault="00AB59BB" w:rsidP="00AB59BB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 list slouží k procvičení operací s vektory. O vyjádření vektoru pomocí jiných vektorů. Požaduje se grafická metoda.</w:t>
            </w:r>
          </w:p>
        </w:tc>
      </w:tr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58DA" w:rsidRDefault="00C258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46BC8" w:rsidRPr="00BC7CFF" w:rsidRDefault="00546BC8" w:rsidP="00546B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Operace s vektory</w:t>
      </w:r>
    </w:p>
    <w:p w:rsidR="00546BC8" w:rsidRDefault="00546BC8" w:rsidP="00546BC8">
      <w:pPr>
        <w:pStyle w:val="Odstavecseseznamem"/>
        <w:numPr>
          <w:ilvl w:val="0"/>
          <w:numId w:val="2"/>
        </w:numPr>
        <w:spacing w:after="5280" w:line="360" w:lineRule="auto"/>
        <w:ind w:left="357" w:hanging="35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Je dán rovnoběžník ABCD. Označíme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AB=a, AD=b</m:t>
        </m:r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Vyjádřete vektory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CD, DC, CA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DB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pomocí vektorů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a, b.</m:t>
        </m:r>
      </m:oMath>
    </w:p>
    <w:p w:rsidR="00546BC8" w:rsidRPr="00F24ACA" w:rsidRDefault="00546BC8" w:rsidP="00546BC8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</w:rPr>
        <w:t xml:space="preserve">V trojúhelníku ABC označíme </w:t>
      </w:r>
      <m:oMath>
        <m:r>
          <m:rPr>
            <m:sty m:val="bi"/>
          </m:rPr>
          <w:rPr>
            <w:rFonts w:ascii="Cambria Math" w:eastAsiaTheme="minorEastAsia" w:hAnsi="Cambria Math" w:cs="Times New Roman"/>
          </w:rPr>
          <m:t>BC=a</m:t>
        </m:r>
      </m:oMath>
      <w:r>
        <w:rPr>
          <w:rFonts w:ascii="Times New Roman" w:eastAsiaTheme="minorEastAsia" w:hAnsi="Times New Roman" w:cs="Times New Roman"/>
        </w:rPr>
        <w:t xml:space="preserve">, </w:t>
      </w:r>
      <m:oMath>
        <m:r>
          <m:rPr>
            <m:sty m:val="bi"/>
          </m:rPr>
          <w:rPr>
            <w:rFonts w:ascii="Cambria Math" w:eastAsiaTheme="minorEastAsia" w:hAnsi="Cambria Math" w:cs="Times New Roman"/>
          </w:rPr>
          <m:t>CA=b</m:t>
        </m:r>
        <m:r>
          <w:rPr>
            <w:rFonts w:ascii="Cambria Math" w:eastAsiaTheme="minorEastAsia" w:hAnsi="Cambria Math" w:cs="Times New Roman"/>
          </w:rPr>
          <m:t>.</m:t>
        </m:r>
      </m:oMath>
      <w:r>
        <w:rPr>
          <w:rFonts w:ascii="Times New Roman" w:eastAsiaTheme="minorEastAsia" w:hAnsi="Times New Roman" w:cs="Times New Roman"/>
        </w:rPr>
        <w:t xml:space="preserve"> Vyjádřete těžnice trojúhelníku pomocí vektorů </w:t>
      </w:r>
      <m:oMath>
        <m:r>
          <m:rPr>
            <m:sty m:val="bi"/>
          </m:rPr>
          <w:rPr>
            <w:rFonts w:ascii="Cambria Math" w:eastAsiaTheme="minorEastAsia" w:hAnsi="Cambria Math" w:cs="Times New Roman"/>
          </w:rPr>
          <m:t>a, b.</m:t>
        </m:r>
      </m:oMath>
    </w:p>
    <w:p w:rsidR="00546BC8" w:rsidRDefault="00546BC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91D7A" w:rsidRPr="00BC7CFF" w:rsidRDefault="00AA52FE" w:rsidP="00BC7CF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Řešení</w:t>
      </w:r>
    </w:p>
    <w:p w:rsidR="005144D1" w:rsidRDefault="00FA2F8D" w:rsidP="00546BC8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Je dán rovnoběžník ABCD. Označíme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AB=a, AD=b</m:t>
        </m:r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Vyjádřete vektory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CD, DC, CA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DB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pomocí vektorů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a, b.</m:t>
        </m:r>
      </m:oMath>
    </w:p>
    <w:p w:rsidR="008B4B3B" w:rsidRPr="008B4B3B" w:rsidRDefault="008B4B3B" w:rsidP="008B4B3B">
      <w:pPr>
        <w:spacing w:line="360" w:lineRule="auto"/>
        <w:jc w:val="both"/>
        <w:rPr>
          <w:oMath/>
          <w:rFonts w:ascii="Cambria Math" w:eastAsiaTheme="minorEastAsia" w:hAnsi="Cambria Math" w:cs="Times New Roman"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Times New Roman"/>
              <w:sz w:val="24"/>
              <w:szCs w:val="24"/>
            </w:rPr>
            <m:t>CB = -b</m:t>
          </m:r>
        </m:oMath>
      </m:oMathPara>
    </w:p>
    <w:p w:rsidR="0026182B" w:rsidRDefault="00FA2F8D" w:rsidP="008B4B3B">
      <w:pPr>
        <w:jc w:val="center"/>
      </w:pPr>
      <w:r>
        <w:rPr>
          <w:noProof/>
          <w:lang w:eastAsia="cs-CZ"/>
        </w:rPr>
        <w:drawing>
          <wp:inline distT="0" distB="0" distL="0" distR="0">
            <wp:extent cx="2880000" cy="1505269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085" t="9764" r="55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505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1E5" w:rsidRPr="008B4B3B" w:rsidRDefault="008B4B3B" w:rsidP="008B4B3B">
      <w:pPr>
        <w:spacing w:before="480" w:after="0"/>
        <w:rPr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DC=a</m:t>
          </m:r>
        </m:oMath>
      </m:oMathPara>
    </w:p>
    <w:p w:rsidR="002B71E5" w:rsidRDefault="002B71E5" w:rsidP="008B4B3B">
      <w:pPr>
        <w:jc w:val="center"/>
      </w:pPr>
      <w:r>
        <w:rPr>
          <w:noProof/>
          <w:lang w:eastAsia="cs-CZ"/>
        </w:rPr>
        <w:drawing>
          <wp:inline distT="0" distB="0" distL="0" distR="0">
            <wp:extent cx="2880000" cy="1349551"/>
            <wp:effectExtent l="1905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3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349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B3B" w:rsidRPr="008B4B3B" w:rsidRDefault="008B4B3B" w:rsidP="008B4B3B">
      <w:pPr>
        <w:spacing w:before="480" w:after="0"/>
        <w:jc w:val="center"/>
        <w:rPr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CA=-(a+b)</m:t>
          </m:r>
        </m:oMath>
      </m:oMathPara>
    </w:p>
    <w:p w:rsidR="002B71E5" w:rsidRDefault="002B71E5" w:rsidP="008B4B3B">
      <w:pPr>
        <w:jc w:val="center"/>
      </w:pPr>
      <w:r>
        <w:rPr>
          <w:noProof/>
          <w:lang w:eastAsia="cs-CZ"/>
        </w:rPr>
        <w:drawing>
          <wp:inline distT="0" distB="0" distL="0" distR="0">
            <wp:extent cx="2880000" cy="1394042"/>
            <wp:effectExtent l="1905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08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394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B3B" w:rsidRPr="008B4B3B" w:rsidRDefault="008B4B3B" w:rsidP="002C2F96">
      <w:pPr>
        <w:rPr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DB=a-b</m:t>
          </m:r>
        </m:oMath>
      </m:oMathPara>
    </w:p>
    <w:p w:rsidR="002B71E5" w:rsidRDefault="002B71E5" w:rsidP="008B4B3B">
      <w:pPr>
        <w:jc w:val="center"/>
      </w:pPr>
      <w:r>
        <w:rPr>
          <w:noProof/>
          <w:lang w:eastAsia="cs-CZ"/>
        </w:rPr>
        <w:drawing>
          <wp:inline distT="0" distB="0" distL="0" distR="0">
            <wp:extent cx="2880000" cy="1444406"/>
            <wp:effectExtent l="1905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6071" r="33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444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4ACA" w:rsidRDefault="00F24ACA"/>
    <w:p w:rsidR="001724E1" w:rsidRPr="002C2F96" w:rsidRDefault="008B4B3B" w:rsidP="002C2F96">
      <w:pPr>
        <w:pStyle w:val="Odstavecseseznamem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</w:rPr>
        <w:lastRenderedPageBreak/>
        <w:t xml:space="preserve">V trojúhelníku ABC označíme </w:t>
      </w:r>
      <m:oMath>
        <m:r>
          <m:rPr>
            <m:sty m:val="bi"/>
          </m:rPr>
          <w:rPr>
            <w:rFonts w:ascii="Cambria Math" w:eastAsiaTheme="minorEastAsia" w:hAnsi="Cambria Math" w:cs="Times New Roman"/>
          </w:rPr>
          <m:t>BC=a</m:t>
        </m:r>
      </m:oMath>
      <w:r>
        <w:rPr>
          <w:rFonts w:ascii="Times New Roman" w:eastAsiaTheme="minorEastAsia" w:hAnsi="Times New Roman" w:cs="Times New Roman"/>
        </w:rPr>
        <w:t xml:space="preserve">, </w:t>
      </w:r>
      <m:oMath>
        <m:r>
          <m:rPr>
            <m:sty m:val="bi"/>
          </m:rPr>
          <w:rPr>
            <w:rFonts w:ascii="Cambria Math" w:eastAsiaTheme="minorEastAsia" w:hAnsi="Cambria Math" w:cs="Times New Roman"/>
          </w:rPr>
          <m:t>CA=b</m:t>
        </m:r>
        <m:r>
          <w:rPr>
            <w:rFonts w:ascii="Cambria Math" w:eastAsiaTheme="minorEastAsia" w:hAnsi="Cambria Math" w:cs="Times New Roman"/>
          </w:rPr>
          <m:t>.</m:t>
        </m:r>
      </m:oMath>
      <w:r>
        <w:rPr>
          <w:rFonts w:ascii="Times New Roman" w:eastAsiaTheme="minorEastAsia" w:hAnsi="Times New Roman" w:cs="Times New Roman"/>
        </w:rPr>
        <w:t xml:space="preserve"> Vyjádřete těžnice trojúhelníku pomocí vektorů </w:t>
      </w:r>
      <m:oMath>
        <m:r>
          <m:rPr>
            <m:sty m:val="bi"/>
          </m:rPr>
          <w:rPr>
            <w:rFonts w:ascii="Cambria Math" w:eastAsiaTheme="minorEastAsia" w:hAnsi="Cambria Math" w:cs="Times New Roman"/>
          </w:rPr>
          <m:t>a, b.</m:t>
        </m:r>
      </m:oMath>
    </w:p>
    <w:p w:rsidR="002C2F96" w:rsidRPr="002C2F96" w:rsidRDefault="00271CFD" w:rsidP="002C2F9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=0,5</m:t>
          </m:r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a+b</m:t>
          </m:r>
        </m:oMath>
      </m:oMathPara>
    </w:p>
    <w:p w:rsidR="001724E1" w:rsidRDefault="00AA52FE" w:rsidP="002C2F9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801620" cy="2369820"/>
            <wp:effectExtent l="19050" t="0" r="0" b="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620" cy="2369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4E1" w:rsidRPr="002C2F96" w:rsidRDefault="00271CFD" w:rsidP="002C2F9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=-0,5</m:t>
          </m:r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b-a</m:t>
          </m:r>
        </m:oMath>
      </m:oMathPara>
    </w:p>
    <w:p w:rsidR="001724E1" w:rsidRDefault="00E5222A" w:rsidP="002C2F9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801620" cy="2333625"/>
            <wp:effectExtent l="1905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62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F96" w:rsidRPr="002C2F96" w:rsidRDefault="00271CFD" w:rsidP="002C2F9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=-0,5</m:t>
          </m:r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b+0,5</m:t>
          </m:r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a</m:t>
          </m:r>
        </m:oMath>
      </m:oMathPara>
    </w:p>
    <w:p w:rsidR="001F47B4" w:rsidRPr="00AA52FE" w:rsidRDefault="00AA52FE" w:rsidP="00AA52F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591560" cy="2231390"/>
            <wp:effectExtent l="19050" t="0" r="8890" b="0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1560" cy="2231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47B4">
        <w:rPr>
          <w:rFonts w:ascii="Times New Roman" w:eastAsiaTheme="minorEastAsia" w:hAnsi="Times New Roman" w:cs="Times New Roman"/>
          <w:sz w:val="24"/>
          <w:szCs w:val="24"/>
          <w:lang w:val="en-US"/>
        </w:rPr>
        <w:br w:type="page"/>
      </w:r>
    </w:p>
    <w:p w:rsidR="00672583" w:rsidRPr="000849F8" w:rsidRDefault="00672583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59551B" w:rsidRPr="005164F9" w:rsidRDefault="00AA52FE" w:rsidP="005164F9">
      <w:pPr>
        <w:pStyle w:val="Odstavecseseznamem"/>
        <w:numPr>
          <w:ilvl w:val="0"/>
          <w:numId w:val="6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</w:t>
      </w:r>
    </w:p>
    <w:sectPr w:rsidR="0059551B" w:rsidRPr="005164F9" w:rsidSect="005A5D5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522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9E404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2629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48F07F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EF8693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2629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400F3FF7"/>
    <w:multiLevelType w:val="hybridMultilevel"/>
    <w:tmpl w:val="5808B2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13331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42"/>
  <w:drawingGridVerticalSpacing w:val="142"/>
  <w:characterSpacingControl w:val="doNotCompress"/>
  <w:compat/>
  <w:rsids>
    <w:rsidRoot w:val="00216FBD"/>
    <w:rsid w:val="00003EA1"/>
    <w:rsid w:val="00091EA5"/>
    <w:rsid w:val="000C58E0"/>
    <w:rsid w:val="001168C7"/>
    <w:rsid w:val="001724E1"/>
    <w:rsid w:val="00184CB6"/>
    <w:rsid w:val="001A14D5"/>
    <w:rsid w:val="001F47B4"/>
    <w:rsid w:val="00214E01"/>
    <w:rsid w:val="00216FBD"/>
    <w:rsid w:val="0026182B"/>
    <w:rsid w:val="00271CFD"/>
    <w:rsid w:val="002B71E5"/>
    <w:rsid w:val="002C2F96"/>
    <w:rsid w:val="003034F3"/>
    <w:rsid w:val="00303B81"/>
    <w:rsid w:val="003B5394"/>
    <w:rsid w:val="003D588F"/>
    <w:rsid w:val="003E4FA9"/>
    <w:rsid w:val="003E5C5D"/>
    <w:rsid w:val="003E608C"/>
    <w:rsid w:val="00480CF5"/>
    <w:rsid w:val="00491320"/>
    <w:rsid w:val="005144D1"/>
    <w:rsid w:val="005164F9"/>
    <w:rsid w:val="00546BC8"/>
    <w:rsid w:val="00566416"/>
    <w:rsid w:val="0057133D"/>
    <w:rsid w:val="0059551B"/>
    <w:rsid w:val="005A5D58"/>
    <w:rsid w:val="00621201"/>
    <w:rsid w:val="00631FF2"/>
    <w:rsid w:val="00645945"/>
    <w:rsid w:val="00661E74"/>
    <w:rsid w:val="00672583"/>
    <w:rsid w:val="006B4E81"/>
    <w:rsid w:val="006B7425"/>
    <w:rsid w:val="006C39DF"/>
    <w:rsid w:val="006E6FC3"/>
    <w:rsid w:val="006F1BB1"/>
    <w:rsid w:val="00800C66"/>
    <w:rsid w:val="0085177E"/>
    <w:rsid w:val="008709F6"/>
    <w:rsid w:val="00872D5B"/>
    <w:rsid w:val="008A5CCA"/>
    <w:rsid w:val="008B4B3B"/>
    <w:rsid w:val="0090722C"/>
    <w:rsid w:val="009A69E8"/>
    <w:rsid w:val="00A32A59"/>
    <w:rsid w:val="00A549FD"/>
    <w:rsid w:val="00A72861"/>
    <w:rsid w:val="00A73D2D"/>
    <w:rsid w:val="00A94257"/>
    <w:rsid w:val="00A96710"/>
    <w:rsid w:val="00AA52FE"/>
    <w:rsid w:val="00AB59BB"/>
    <w:rsid w:val="00AD5E09"/>
    <w:rsid w:val="00AF530F"/>
    <w:rsid w:val="00B17CF2"/>
    <w:rsid w:val="00B373F6"/>
    <w:rsid w:val="00B62772"/>
    <w:rsid w:val="00BC2F96"/>
    <w:rsid w:val="00BC6EAD"/>
    <w:rsid w:val="00BC7CFF"/>
    <w:rsid w:val="00C258DA"/>
    <w:rsid w:val="00C754E4"/>
    <w:rsid w:val="00D221C5"/>
    <w:rsid w:val="00D50025"/>
    <w:rsid w:val="00DA6C3A"/>
    <w:rsid w:val="00DF08F5"/>
    <w:rsid w:val="00DF0C69"/>
    <w:rsid w:val="00E16B3F"/>
    <w:rsid w:val="00E5222A"/>
    <w:rsid w:val="00E56405"/>
    <w:rsid w:val="00E91D7A"/>
    <w:rsid w:val="00EA45F0"/>
    <w:rsid w:val="00EF57B3"/>
    <w:rsid w:val="00F00E61"/>
    <w:rsid w:val="00F05099"/>
    <w:rsid w:val="00F24ACA"/>
    <w:rsid w:val="00F26002"/>
    <w:rsid w:val="00FA2F8D"/>
    <w:rsid w:val="00FA3FBD"/>
    <w:rsid w:val="00FB4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1D7A"/>
  </w:style>
  <w:style w:type="paragraph" w:styleId="Nadpis1">
    <w:name w:val="heading 1"/>
    <w:basedOn w:val="Normln"/>
    <w:next w:val="Normln"/>
    <w:link w:val="Nadpis1Char"/>
    <w:uiPriority w:val="9"/>
    <w:qFormat/>
    <w:rsid w:val="00C258DA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1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FBD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AD5E09"/>
    <w:rPr>
      <w:color w:val="808080"/>
    </w:rPr>
  </w:style>
  <w:style w:type="table" w:styleId="Mkatabulky">
    <w:name w:val="Table Grid"/>
    <w:basedOn w:val="Normlntabulka"/>
    <w:uiPriority w:val="39"/>
    <w:rsid w:val="00261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3E5C5D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672583"/>
  </w:style>
  <w:style w:type="character" w:customStyle="1" w:styleId="Nadpis1Char">
    <w:name w:val="Nadpis 1 Char"/>
    <w:basedOn w:val="Standardnpsmoodstavce"/>
    <w:link w:val="Nadpis1"/>
    <w:uiPriority w:val="9"/>
    <w:rsid w:val="00C258D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C258D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258D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223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34</cp:revision>
  <dcterms:created xsi:type="dcterms:W3CDTF">2013-09-10T14:45:00Z</dcterms:created>
  <dcterms:modified xsi:type="dcterms:W3CDTF">2013-11-25T15:52:00Z</dcterms:modified>
</cp:coreProperties>
</file>